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77" w:rsidRDefault="00381F28">
      <w:pPr>
        <w:jc w:val="both"/>
      </w:pPr>
      <w:bookmarkStart w:id="0" w:name="_GoBack"/>
      <w:bookmarkEnd w:id="0"/>
      <w:r>
        <w:rPr>
          <w:b/>
          <w:i/>
        </w:rPr>
        <w:t>Suvestinė redakcija nuo 2021-01-01</w:t>
      </w:r>
    </w:p>
    <w:p w:rsidR="004E3D77" w:rsidRDefault="004E3D77">
      <w:pPr>
        <w:jc w:val="both"/>
        <w:rPr>
          <w:sz w:val="20"/>
        </w:rPr>
      </w:pPr>
    </w:p>
    <w:p w:rsidR="004E3D77" w:rsidRDefault="00381F28">
      <w:pPr>
        <w:jc w:val="both"/>
        <w:rPr>
          <w:sz w:val="20"/>
        </w:rPr>
      </w:pPr>
      <w:r>
        <w:rPr>
          <w:i/>
          <w:sz w:val="20"/>
        </w:rPr>
        <w:t xml:space="preserve">Įstatymas paskelbtas: </w:t>
      </w:r>
      <w:proofErr w:type="spellStart"/>
      <w:r>
        <w:rPr>
          <w:i/>
          <w:sz w:val="20"/>
        </w:rPr>
        <w:t>Žin</w:t>
      </w:r>
      <w:proofErr w:type="spellEnd"/>
      <w:r>
        <w:rPr>
          <w:i/>
          <w:sz w:val="20"/>
        </w:rPr>
        <w:t xml:space="preserve">. 2011, </w:t>
      </w:r>
      <w:proofErr w:type="spellStart"/>
      <w:r>
        <w:rPr>
          <w:i/>
          <w:sz w:val="20"/>
        </w:rPr>
        <w:t>Nr</w:t>
      </w:r>
      <w:proofErr w:type="spellEnd"/>
      <w:r>
        <w:rPr>
          <w:i/>
          <w:sz w:val="20"/>
        </w:rPr>
        <w:t xml:space="preserve">. </w:t>
      </w:r>
      <w:hyperlink r:id="rId7" w:history="1">
        <w:r w:rsidRPr="00532B9F">
          <w:rPr>
            <w:rFonts w:eastAsia="MS Mincho"/>
            <w:i/>
            <w:iCs/>
            <w:color w:val="0000FF" w:themeColor="hyperlink"/>
            <w:sz w:val="20"/>
            <w:u w:val="single"/>
          </w:rPr>
          <w:t>72-3475</w:t>
        </w:r>
      </w:hyperlink>
      <w:r>
        <w:rPr>
          <w:rFonts w:eastAsia="MS Mincho"/>
          <w:i/>
          <w:iCs/>
          <w:sz w:val="20"/>
        </w:rPr>
        <w:t xml:space="preserve">, i. </w:t>
      </w:r>
      <w:proofErr w:type="spellStart"/>
      <w:r>
        <w:rPr>
          <w:rFonts w:eastAsia="MS Mincho"/>
          <w:i/>
          <w:iCs/>
          <w:sz w:val="20"/>
        </w:rPr>
        <w:t>k</w:t>
      </w:r>
      <w:proofErr w:type="spellEnd"/>
      <w:r>
        <w:rPr>
          <w:rFonts w:eastAsia="MS Mincho"/>
          <w:i/>
          <w:iCs/>
          <w:sz w:val="20"/>
        </w:rPr>
        <w:t>. 1111010ISTA0XI-1425</w:t>
      </w:r>
    </w:p>
    <w:p w:rsidR="004E3D77" w:rsidRDefault="004E3D77">
      <w:pPr>
        <w:jc w:val="both"/>
        <w:rPr>
          <w:sz w:val="20"/>
        </w:rPr>
      </w:pPr>
    </w:p>
    <w:p w:rsidR="004E3D77" w:rsidRDefault="00C64307">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381F28">
        <w:rPr>
          <w:b/>
          <w:bCs/>
          <w:caps/>
          <w:color w:val="000000"/>
        </w:rPr>
        <w:t xml:space="preserve">LIETUVOS RESPUBLIKOS </w:t>
      </w:r>
    </w:p>
    <w:p w:rsidR="004E3D77" w:rsidRDefault="00381F28">
      <w:pPr>
        <w:keepLines/>
        <w:widowControl w:val="0"/>
        <w:suppressAutoHyphens/>
        <w:jc w:val="center"/>
        <w:rPr>
          <w:b/>
          <w:bCs/>
          <w:caps/>
          <w:color w:val="000000"/>
        </w:rPr>
      </w:pPr>
      <w:r>
        <w:rPr>
          <w:b/>
          <w:bCs/>
          <w:caps/>
          <w:color w:val="000000"/>
        </w:rPr>
        <w:t xml:space="preserve">APSAUGOS NUO SMURTO ARTIMOJE APLINKOJE </w:t>
      </w:r>
    </w:p>
    <w:p w:rsidR="004E3D77" w:rsidRDefault="00381F28">
      <w:pPr>
        <w:keepLines/>
        <w:widowControl w:val="0"/>
        <w:suppressAutoHyphens/>
        <w:jc w:val="center"/>
        <w:rPr>
          <w:b/>
          <w:bCs/>
          <w:caps/>
          <w:color w:val="000000"/>
          <w:spacing w:val="60"/>
        </w:rPr>
      </w:pPr>
      <w:r>
        <w:rPr>
          <w:b/>
          <w:bCs/>
          <w:caps/>
          <w:color w:val="000000"/>
          <w:spacing w:val="60"/>
        </w:rPr>
        <w:t>ĮSTATYMAS</w:t>
      </w:r>
    </w:p>
    <w:p w:rsidR="004E3D77" w:rsidRDefault="004E3D77">
      <w:pPr>
        <w:widowControl w:val="0"/>
        <w:suppressAutoHyphens/>
        <w:jc w:val="center"/>
        <w:rPr>
          <w:b/>
          <w:bCs/>
          <w:caps/>
          <w:color w:val="000000"/>
        </w:rPr>
      </w:pPr>
    </w:p>
    <w:p w:rsidR="004E3D77" w:rsidRDefault="00381F28">
      <w:pPr>
        <w:keepLines/>
        <w:widowControl w:val="0"/>
        <w:suppressAutoHyphens/>
        <w:jc w:val="center"/>
        <w:rPr>
          <w:color w:val="000000"/>
        </w:rPr>
      </w:pPr>
      <w:r>
        <w:rPr>
          <w:color w:val="000000"/>
        </w:rPr>
        <w:t xml:space="preserve">2011 </w:t>
      </w:r>
      <w:proofErr w:type="spellStart"/>
      <w:r>
        <w:rPr>
          <w:color w:val="000000"/>
        </w:rPr>
        <w:t>m</w:t>
      </w:r>
      <w:proofErr w:type="spellEnd"/>
      <w:r>
        <w:rPr>
          <w:color w:val="000000"/>
        </w:rPr>
        <w:t xml:space="preserve">. gegužės 26 </w:t>
      </w:r>
      <w:proofErr w:type="spellStart"/>
      <w:r>
        <w:rPr>
          <w:color w:val="000000"/>
        </w:rPr>
        <w:t>d</w:t>
      </w:r>
      <w:proofErr w:type="spellEnd"/>
      <w:r>
        <w:rPr>
          <w:color w:val="000000"/>
        </w:rPr>
        <w:t xml:space="preserve">. </w:t>
      </w:r>
      <w:proofErr w:type="spellStart"/>
      <w:r>
        <w:rPr>
          <w:color w:val="000000"/>
        </w:rPr>
        <w:t>Nr</w:t>
      </w:r>
      <w:proofErr w:type="spellEnd"/>
      <w:r>
        <w:rPr>
          <w:color w:val="000000"/>
        </w:rPr>
        <w:t>. XI-1425</w:t>
      </w:r>
    </w:p>
    <w:p w:rsidR="004E3D77" w:rsidRDefault="00381F28">
      <w:pPr>
        <w:keepLines/>
        <w:widowControl w:val="0"/>
        <w:suppressAutoHyphens/>
        <w:jc w:val="center"/>
        <w:rPr>
          <w:b/>
          <w:bCs/>
          <w:color w:val="000000"/>
        </w:rPr>
      </w:pPr>
      <w:r>
        <w:rPr>
          <w:color w:val="000000"/>
        </w:rPr>
        <w:t>Vilnius</w:t>
      </w:r>
    </w:p>
    <w:p w:rsidR="004E3D77" w:rsidRDefault="004E3D77">
      <w:pPr>
        <w:keepLines/>
        <w:widowControl w:val="0"/>
        <w:suppressAutoHyphens/>
        <w:jc w:val="center"/>
        <w:rPr>
          <w:color w:val="000000"/>
        </w:rPr>
      </w:pPr>
    </w:p>
    <w:p w:rsidR="004E3D77" w:rsidRDefault="00381F28">
      <w:pPr>
        <w:keepLines/>
        <w:widowControl w:val="0"/>
        <w:suppressAutoHyphens/>
        <w:jc w:val="center"/>
        <w:rPr>
          <w:b/>
          <w:bCs/>
          <w:caps/>
          <w:color w:val="000000"/>
        </w:rPr>
      </w:pPr>
      <w:r>
        <w:rPr>
          <w:b/>
          <w:bCs/>
          <w:caps/>
          <w:color w:val="000000"/>
        </w:rPr>
        <w:t>PIRMASIS SKIRSNIS</w:t>
      </w:r>
    </w:p>
    <w:p w:rsidR="004E3D77" w:rsidRDefault="00381F28">
      <w:pPr>
        <w:keepLines/>
        <w:widowControl w:val="0"/>
        <w:suppressAutoHyphens/>
        <w:jc w:val="center"/>
        <w:rPr>
          <w:b/>
          <w:bCs/>
          <w:caps/>
          <w:color w:val="000000"/>
        </w:rPr>
      </w:pPr>
      <w:r>
        <w:rPr>
          <w:b/>
          <w:bCs/>
          <w:caps/>
          <w:color w:val="000000"/>
        </w:rPr>
        <w:t>BENDROSIOS NUOSTATOS</w:t>
      </w:r>
    </w:p>
    <w:p w:rsidR="004E3D77" w:rsidRDefault="004E3D77">
      <w:pPr>
        <w:ind w:firstLine="567"/>
        <w:jc w:val="both"/>
      </w:pPr>
    </w:p>
    <w:p w:rsidR="004E3D77" w:rsidRDefault="00381F28">
      <w:pPr>
        <w:keepLines/>
        <w:widowControl w:val="0"/>
        <w:suppressAutoHyphens/>
        <w:ind w:firstLine="567"/>
        <w:jc w:val="both"/>
        <w:rPr>
          <w:b/>
          <w:bCs/>
          <w:color w:val="000000"/>
        </w:rPr>
      </w:pPr>
      <w:r>
        <w:rPr>
          <w:b/>
          <w:bCs/>
          <w:color w:val="000000"/>
        </w:rPr>
        <w:t>1 straipsnis. Įstatymo paskirtis</w:t>
      </w:r>
    </w:p>
    <w:p w:rsidR="004E3D77" w:rsidRDefault="00381F28">
      <w:pPr>
        <w:widowControl w:val="0"/>
        <w:suppressAutoHyphens/>
        <w:ind w:firstLine="567"/>
        <w:jc w:val="both"/>
        <w:rPr>
          <w:color w:val="000000"/>
        </w:rPr>
      </w:pPr>
      <w:r>
        <w:rPr>
          <w:color w:val="000000"/>
        </w:rPr>
        <w:t>1. Šiuo įstatymu siekiama ginti asmenis nuo smurto artimoje aplinkoje, kuris dėl jo žalos visuomenei priskiriamas prie visuomeninę reikšmę turinčių veikų, greitai reaguoti į iškilusią grėsmę, imtis prevencijos priemonių, taikyti apsaugos priemones ir teikti tinkamą pagalbą.</w:t>
      </w:r>
    </w:p>
    <w:p w:rsidR="004E3D77" w:rsidRDefault="00381F28">
      <w:pPr>
        <w:ind w:firstLine="567"/>
        <w:jc w:val="both"/>
      </w:pPr>
      <w:r>
        <w:rPr>
          <w:color w:val="000000"/>
          <w:szCs w:val="24"/>
        </w:rPr>
        <w:t>2. Smurtas artimoje aplinkoje yra žmogaus teisių ir laisvių pažeidimas.</w:t>
      </w:r>
      <w:r>
        <w:rPr>
          <w:bCs/>
          <w:color w:val="000000"/>
          <w:szCs w:val="24"/>
        </w:rPr>
        <w:t xml:space="preserve"> </w:t>
      </w:r>
      <w:r>
        <w:rPr>
          <w:color w:val="000000"/>
          <w:szCs w:val="24"/>
        </w:rPr>
        <w:t>Šis įstatymas apibrėžia smurto artimoje aplinkoje sampratą, nustato smurto artimoje aplinkoje subjektų</w:t>
      </w:r>
      <w:r>
        <w:rPr>
          <w:bCs/>
          <w:color w:val="000000"/>
          <w:szCs w:val="24"/>
        </w:rPr>
        <w:t xml:space="preserve"> </w:t>
      </w:r>
      <w:r>
        <w:rPr>
          <w:color w:val="000000"/>
          <w:szCs w:val="24"/>
        </w:rPr>
        <w:t>teises ir atsakomybę, prevencijos priemonių ir projektų įgyvendinimą, pagalbos smurto artimoje aplinkoje atveju teikimą ir apsaugos priemonių smurtą patyrusiam asmeniui taikymą. Vaiko apsauga nuo smurto reglamentuojama šiame įstatyme ir kituose Lietuvos Respublikos teisės aktuose.</w:t>
      </w:r>
    </w:p>
    <w:p w:rsidR="004E3D77" w:rsidRDefault="00381F28">
      <w:pPr>
        <w:rPr>
          <w:rFonts w:eastAsia="MS Mincho"/>
          <w:i/>
          <w:iCs/>
          <w:sz w:val="20"/>
        </w:rPr>
      </w:pPr>
      <w:r>
        <w:rPr>
          <w:rFonts w:eastAsia="MS Mincho"/>
          <w:i/>
          <w:iCs/>
          <w:sz w:val="20"/>
        </w:rPr>
        <w:t>Straipsnio dalies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0" w:history="1">
        <w:r w:rsidRPr="00532B9F">
          <w:rPr>
            <w:rFonts w:eastAsia="MS Mincho"/>
            <w:i/>
            <w:iCs/>
            <w:color w:val="0000FF" w:themeColor="hyperlink"/>
            <w:sz w:val="20"/>
            <w:u w:val="single"/>
          </w:rPr>
          <w:t>XIII-3106</w:t>
        </w:r>
      </w:hyperlink>
      <w:r>
        <w:rPr>
          <w:rFonts w:eastAsia="MS Mincho"/>
          <w:i/>
          <w:iCs/>
          <w:sz w:val="20"/>
        </w:rPr>
        <w:t xml:space="preserve">, 2020-06-25, paskelbta TAR 2020-07-09, i. </w:t>
      </w:r>
      <w:proofErr w:type="spellStart"/>
      <w:r>
        <w:rPr>
          <w:rFonts w:eastAsia="MS Mincho"/>
          <w:i/>
          <w:iCs/>
          <w:sz w:val="20"/>
        </w:rPr>
        <w:t>k</w:t>
      </w:r>
      <w:proofErr w:type="spellEnd"/>
      <w:r>
        <w:rPr>
          <w:rFonts w:eastAsia="MS Mincho"/>
          <w:i/>
          <w:iCs/>
          <w:sz w:val="20"/>
        </w:rPr>
        <w:t>. 2020-15315</w:t>
      </w:r>
    </w:p>
    <w:p w:rsidR="004E3D77" w:rsidRDefault="004E3D77"/>
    <w:p w:rsidR="004E3D77" w:rsidRDefault="00381F28">
      <w:pPr>
        <w:ind w:firstLine="567"/>
        <w:jc w:val="both"/>
      </w:pPr>
      <w:r>
        <w:rPr>
          <w:bCs/>
          <w:szCs w:val="24"/>
        </w:rPr>
        <w:t>3. Šiuo įstatymu įgyvendinami Europos Sąjungos teisės aktai, nurodyti šio įstatymo priede.</w:t>
      </w:r>
      <w:r>
        <w:t xml:space="preserve"> </w:t>
      </w:r>
    </w:p>
    <w:p w:rsidR="004E3D77" w:rsidRDefault="00381F28">
      <w:pPr>
        <w:rPr>
          <w:rFonts w:eastAsia="MS Mincho"/>
          <w:i/>
          <w:iCs/>
          <w:sz w:val="20"/>
        </w:rPr>
      </w:pPr>
      <w:r>
        <w:rPr>
          <w:rFonts w:eastAsia="MS Mincho"/>
          <w:i/>
          <w:iCs/>
          <w:sz w:val="20"/>
        </w:rPr>
        <w:t>Papildyta straipsnio dalimi: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1"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keepLines/>
        <w:widowControl w:val="0"/>
        <w:suppressAutoHyphens/>
        <w:ind w:firstLine="567"/>
        <w:jc w:val="both"/>
        <w:rPr>
          <w:b/>
          <w:bCs/>
          <w:color w:val="000000"/>
        </w:rPr>
      </w:pPr>
      <w:r>
        <w:rPr>
          <w:b/>
          <w:bCs/>
          <w:color w:val="000000"/>
        </w:rPr>
        <w:t>2 straipsnis. Pagrindinės šio įstatymo sąvokos</w:t>
      </w:r>
    </w:p>
    <w:p w:rsidR="004E3D77" w:rsidRDefault="00381F28">
      <w:pPr>
        <w:widowControl w:val="0"/>
        <w:suppressAutoHyphens/>
        <w:ind w:firstLine="567"/>
        <w:jc w:val="both"/>
        <w:rPr>
          <w:color w:val="000000"/>
        </w:rPr>
      </w:pPr>
      <w:r>
        <w:rPr>
          <w:color w:val="000000"/>
        </w:rPr>
        <w:t>1.</w:t>
      </w:r>
      <w:r>
        <w:rPr>
          <w:b/>
          <w:bCs/>
          <w:color w:val="000000"/>
        </w:rPr>
        <w:t xml:space="preserve"> Artima aplinka </w:t>
      </w:r>
      <w:r>
        <w:rPr>
          <w:color w:val="000000"/>
        </w:rPr>
        <w:t>– aplinka, kurią sudaro asmenys, siejami arba praeityje sieti santuokiniais, partnerystės, svainystės ar kitais artimais ryšiais, taip pat asmenys, kartu gyvenantys ir tvarkantys bendrą ūkį.</w:t>
      </w:r>
    </w:p>
    <w:p w:rsidR="004E3D77" w:rsidRDefault="00381F28">
      <w:pPr>
        <w:ind w:firstLine="567"/>
        <w:jc w:val="both"/>
      </w:pPr>
      <w:r>
        <w:rPr>
          <w:bCs/>
          <w:szCs w:val="24"/>
        </w:rPr>
        <w:t>2.</w:t>
      </w:r>
      <w:r>
        <w:rPr>
          <w:b/>
          <w:bCs/>
          <w:szCs w:val="24"/>
        </w:rPr>
        <w:t xml:space="preserve"> Dėl smurto artimoje aplinkoje mirusio asmens šeimos narys </w:t>
      </w:r>
      <w:r>
        <w:rPr>
          <w:bCs/>
          <w:szCs w:val="24"/>
        </w:rPr>
        <w:t>–</w:t>
      </w:r>
      <w:r>
        <w:rPr>
          <w:b/>
          <w:bCs/>
          <w:szCs w:val="24"/>
        </w:rPr>
        <w:t xml:space="preserve"> </w:t>
      </w:r>
      <w:r>
        <w:rPr>
          <w:bCs/>
          <w:szCs w:val="24"/>
        </w:rPr>
        <w:t>asmens, kurio mirtis tiesiogiai susijusi su smurtu artimoje aplinkoje, sutuoktinis, nuolat ir nepertraukiamai su tuo asmeniu gyvenęs bei vedęs bendrą namų ūkį ir susijęs artimais įpareigojančiais ryšiais asmuo, tiesiosios linijos giminaitis, brolis, sesuo ar išlaikytinis.</w:t>
      </w:r>
      <w:r>
        <w:t xml:space="preserve"> </w:t>
      </w:r>
    </w:p>
    <w:p w:rsidR="004E3D77" w:rsidRDefault="00381F28">
      <w:pPr>
        <w:rPr>
          <w:rFonts w:eastAsia="MS Mincho"/>
          <w:i/>
          <w:iCs/>
          <w:sz w:val="20"/>
        </w:rPr>
      </w:pPr>
      <w:r>
        <w:rPr>
          <w:rFonts w:eastAsia="MS Mincho"/>
          <w:i/>
          <w:iCs/>
          <w:sz w:val="20"/>
        </w:rPr>
        <w:t>Papildyta straipsnio dalimi: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2"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ind w:firstLine="567"/>
        <w:jc w:val="both"/>
        <w:rPr>
          <w:color w:val="000000"/>
        </w:rPr>
      </w:pPr>
      <w:r>
        <w:rPr>
          <w:rFonts w:eastAsia="Calibri"/>
          <w:bCs/>
          <w:szCs w:val="24"/>
        </w:rPr>
        <w:t xml:space="preserve">3. </w:t>
      </w:r>
      <w:r>
        <w:rPr>
          <w:rFonts w:eastAsia="Calibri"/>
          <w:b/>
          <w:bCs/>
          <w:szCs w:val="24"/>
        </w:rPr>
        <w:t>Ilgalaikės pagalbos paslaugos</w:t>
      </w:r>
      <w:r>
        <w:rPr>
          <w:rFonts w:eastAsia="Calibri"/>
          <w:szCs w:val="24"/>
        </w:rPr>
        <w:t xml:space="preserve"> – specializuotos pagalbos centrų, </w:t>
      </w:r>
      <w:r>
        <w:rPr>
          <w:rFonts w:eastAsia="Calibri"/>
          <w:szCs w:val="24"/>
          <w:lang w:eastAsia="lt-LT"/>
        </w:rPr>
        <w:t xml:space="preserve">savivaldybių, įstaigų ir (ar) nevyriausybinių organizacijų </w:t>
      </w:r>
      <w:r>
        <w:rPr>
          <w:rFonts w:eastAsia="Calibri"/>
          <w:bCs/>
          <w:szCs w:val="24"/>
        </w:rPr>
        <w:t xml:space="preserve">teisės aktų </w:t>
      </w:r>
      <w:r>
        <w:rPr>
          <w:rFonts w:eastAsia="Calibri"/>
          <w:szCs w:val="24"/>
        </w:rPr>
        <w:t>nustatyta tvarka organizuojam</w:t>
      </w:r>
      <w:r>
        <w:rPr>
          <w:rFonts w:eastAsia="Calibri"/>
          <w:bCs/>
          <w:szCs w:val="24"/>
        </w:rPr>
        <w:t>os</w:t>
      </w:r>
      <w:r>
        <w:rPr>
          <w:rFonts w:eastAsia="Calibri"/>
          <w:szCs w:val="24"/>
        </w:rPr>
        <w:t xml:space="preserve"> ir (ar) teikiam</w:t>
      </w:r>
      <w:r>
        <w:rPr>
          <w:rFonts w:eastAsia="Calibri"/>
          <w:bCs/>
          <w:szCs w:val="24"/>
        </w:rPr>
        <w:t>os</w:t>
      </w:r>
      <w:r>
        <w:rPr>
          <w:rFonts w:eastAsia="Calibri"/>
          <w:szCs w:val="24"/>
        </w:rPr>
        <w:t xml:space="preserve"> </w:t>
      </w:r>
      <w:r>
        <w:rPr>
          <w:rFonts w:eastAsia="Calibri"/>
          <w:bCs/>
          <w:szCs w:val="24"/>
        </w:rPr>
        <w:t>tęstinės</w:t>
      </w:r>
      <w:r>
        <w:rPr>
          <w:rFonts w:eastAsia="Calibri"/>
          <w:szCs w:val="24"/>
        </w:rPr>
        <w:t xml:space="preserve"> paslaug</w:t>
      </w:r>
      <w:r>
        <w:rPr>
          <w:rFonts w:eastAsia="Calibri"/>
          <w:bCs/>
          <w:szCs w:val="24"/>
        </w:rPr>
        <w:t>os</w:t>
      </w:r>
      <w:r>
        <w:rPr>
          <w:rFonts w:eastAsia="Calibri"/>
          <w:szCs w:val="24"/>
        </w:rPr>
        <w:t xml:space="preserve"> (teisin</w:t>
      </w:r>
      <w:r>
        <w:rPr>
          <w:rFonts w:eastAsia="Calibri"/>
          <w:bCs/>
          <w:szCs w:val="24"/>
        </w:rPr>
        <w:t>ės</w:t>
      </w:r>
      <w:r>
        <w:rPr>
          <w:rFonts w:eastAsia="Calibri"/>
          <w:szCs w:val="24"/>
        </w:rPr>
        <w:t>, sveikatos priežiūros, psichologinės pagalbos, socialinės pagalbos ir kit</w:t>
      </w:r>
      <w:r>
        <w:rPr>
          <w:rFonts w:eastAsia="Calibri"/>
          <w:bCs/>
          <w:szCs w:val="24"/>
        </w:rPr>
        <w:t>os</w:t>
      </w:r>
      <w:r>
        <w:rPr>
          <w:rFonts w:eastAsia="Calibri"/>
          <w:szCs w:val="24"/>
        </w:rPr>
        <w:t xml:space="preserve">), </w:t>
      </w:r>
      <w:r>
        <w:rPr>
          <w:rFonts w:eastAsia="Calibri"/>
          <w:bCs/>
          <w:szCs w:val="24"/>
        </w:rPr>
        <w:t>kuriomis</w:t>
      </w:r>
      <w:r>
        <w:rPr>
          <w:rFonts w:eastAsia="Calibri"/>
          <w:szCs w:val="24"/>
        </w:rPr>
        <w:t xml:space="preserve"> </w:t>
      </w:r>
      <w:r>
        <w:rPr>
          <w:rFonts w:eastAsia="Calibri"/>
          <w:bCs/>
          <w:szCs w:val="24"/>
        </w:rPr>
        <w:t>siekiama suteikti efektyvią pagalbą smurtą patyrusiam asmeniui</w:t>
      </w:r>
      <w:r>
        <w:rPr>
          <w:rFonts w:eastAsia="Calibri"/>
          <w:szCs w:val="24"/>
        </w:rPr>
        <w:t xml:space="preserve">, visiškai panaikinti ar sumažinti smurtu artimoje aplinkoje </w:t>
      </w:r>
      <w:r>
        <w:rPr>
          <w:rFonts w:eastAsia="Calibri"/>
          <w:bCs/>
          <w:szCs w:val="24"/>
        </w:rPr>
        <w:t xml:space="preserve">šiam </w:t>
      </w:r>
      <w:r>
        <w:rPr>
          <w:rFonts w:eastAsia="Calibri"/>
          <w:szCs w:val="24"/>
        </w:rPr>
        <w:t xml:space="preserve">asmeniui </w:t>
      </w:r>
      <w:r>
        <w:rPr>
          <w:rFonts w:eastAsia="Calibri"/>
          <w:szCs w:val="24"/>
          <w:lang w:eastAsia="lt-LT"/>
        </w:rPr>
        <w:t xml:space="preserve">sukeltą neigiamą poveikį sveikatai (įskaitant </w:t>
      </w:r>
      <w:r>
        <w:rPr>
          <w:rFonts w:eastAsia="Calibri"/>
          <w:bCs/>
          <w:szCs w:val="24"/>
          <w:lang w:eastAsia="lt-LT"/>
        </w:rPr>
        <w:t>psichikos</w:t>
      </w:r>
      <w:r>
        <w:rPr>
          <w:rFonts w:eastAsia="Calibri"/>
          <w:szCs w:val="24"/>
          <w:lang w:eastAsia="lt-LT"/>
        </w:rPr>
        <w:t xml:space="preserve"> sveikatą) ir socialiniam gyvenimui.</w:t>
      </w:r>
      <w:r>
        <w:t xml:space="preserve"> </w:t>
      </w:r>
    </w:p>
    <w:p w:rsidR="004E3D77" w:rsidRDefault="00381F28">
      <w:pPr>
        <w:rPr>
          <w:rFonts w:eastAsia="MS Mincho"/>
          <w:i/>
          <w:iCs/>
          <w:sz w:val="20"/>
        </w:rPr>
      </w:pPr>
      <w:r>
        <w:rPr>
          <w:rFonts w:eastAsia="MS Mincho"/>
          <w:i/>
          <w:iCs/>
          <w:sz w:val="20"/>
        </w:rPr>
        <w:t>Papildyta straipsnio dalimi: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3"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widowControl w:val="0"/>
        <w:suppressAutoHyphens/>
        <w:ind w:firstLine="567"/>
        <w:jc w:val="both"/>
        <w:rPr>
          <w:color w:val="000000"/>
        </w:rPr>
      </w:pPr>
      <w:r>
        <w:rPr>
          <w:color w:val="000000"/>
        </w:rPr>
        <w:t>4.</w:t>
      </w:r>
      <w:r>
        <w:rPr>
          <w:i/>
          <w:iCs/>
          <w:color w:val="000000"/>
        </w:rPr>
        <w:t xml:space="preserve"> </w:t>
      </w:r>
      <w:r>
        <w:rPr>
          <w:b/>
          <w:bCs/>
          <w:color w:val="000000"/>
        </w:rPr>
        <w:t>Nevyriausybinė organizacija</w:t>
      </w:r>
      <w:r>
        <w:rPr>
          <w:i/>
          <w:iCs/>
          <w:color w:val="000000"/>
        </w:rPr>
        <w:t xml:space="preserve"> </w:t>
      </w:r>
      <w:r>
        <w:rPr>
          <w:color w:val="000000"/>
        </w:rPr>
        <w:t>–</w:t>
      </w:r>
      <w:r>
        <w:rPr>
          <w:b/>
          <w:bCs/>
          <w:i/>
          <w:iCs/>
          <w:color w:val="000000"/>
        </w:rPr>
        <w:t xml:space="preserve"> </w:t>
      </w:r>
      <w:r>
        <w:rPr>
          <w:color w:val="000000"/>
        </w:rPr>
        <w:t xml:space="preserve">nuo valstybės ir savivaldybių institucijų nepriklausomas, savanoriškumo pagrindais visuomenės ar jos grupės naudai veikiantis viešasis juridinis asmuo, kurio tikslas nėra pelno ar politinės valdžios siekimas arba tik religijos tikslų </w:t>
      </w:r>
      <w:r>
        <w:rPr>
          <w:color w:val="000000"/>
        </w:rPr>
        <w:lastRenderedPageBreak/>
        <w:t>įgyvendinimas.</w:t>
      </w:r>
    </w:p>
    <w:p w:rsidR="004E3D77" w:rsidRDefault="00381F28">
      <w:pPr>
        <w:rPr>
          <w:rFonts w:eastAsia="MS Mincho"/>
          <w:i/>
          <w:iCs/>
          <w:sz w:val="20"/>
        </w:rPr>
      </w:pPr>
      <w:r>
        <w:rPr>
          <w:rFonts w:eastAsia="MS Mincho"/>
          <w:i/>
          <w:iCs/>
          <w:sz w:val="20"/>
        </w:rPr>
        <w:t>Straipsnio dalies numeracijos pakeitimas: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4"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widowControl w:val="0"/>
        <w:suppressAutoHyphens/>
        <w:ind w:firstLine="567"/>
        <w:jc w:val="both"/>
        <w:rPr>
          <w:color w:val="000000"/>
        </w:rPr>
      </w:pPr>
      <w:r>
        <w:rPr>
          <w:bCs/>
          <w:color w:val="000000"/>
          <w:szCs w:val="24"/>
        </w:rPr>
        <w:t xml:space="preserve">5. </w:t>
      </w:r>
      <w:r>
        <w:rPr>
          <w:b/>
          <w:bCs/>
          <w:color w:val="000000"/>
          <w:szCs w:val="24"/>
        </w:rPr>
        <w:t xml:space="preserve">Smurtą artimoje aplinkoje patyręs asmuo </w:t>
      </w:r>
      <w:r>
        <w:rPr>
          <w:color w:val="000000"/>
          <w:szCs w:val="24"/>
        </w:rPr>
        <w:t>(toliau</w:t>
      </w:r>
      <w:r>
        <w:rPr>
          <w:bCs/>
          <w:color w:val="000000"/>
          <w:szCs w:val="24"/>
        </w:rPr>
        <w:t xml:space="preserve"> </w:t>
      </w:r>
      <w:r>
        <w:rPr>
          <w:color w:val="000000"/>
          <w:szCs w:val="24"/>
        </w:rPr>
        <w:t>–</w:t>
      </w:r>
      <w:r>
        <w:rPr>
          <w:bCs/>
          <w:color w:val="000000"/>
          <w:szCs w:val="24"/>
        </w:rPr>
        <w:t xml:space="preserve"> </w:t>
      </w:r>
      <w:r>
        <w:rPr>
          <w:b/>
          <w:bCs/>
          <w:color w:val="000000"/>
          <w:szCs w:val="24"/>
        </w:rPr>
        <w:t>smurtą patyręs asmuo</w:t>
      </w:r>
      <w:r>
        <w:rPr>
          <w:color w:val="000000"/>
          <w:szCs w:val="24"/>
        </w:rPr>
        <w:t>)</w:t>
      </w:r>
      <w:r>
        <w:rPr>
          <w:b/>
          <w:bCs/>
          <w:color w:val="000000"/>
          <w:szCs w:val="24"/>
        </w:rPr>
        <w:t xml:space="preserve"> </w:t>
      </w:r>
      <w:r>
        <w:rPr>
          <w:color w:val="000000"/>
          <w:szCs w:val="24"/>
        </w:rPr>
        <w:t xml:space="preserve">– asmuo, prieš kurį panaudotas smurtas artimoje aplinkoje, </w:t>
      </w:r>
      <w:r>
        <w:rPr>
          <w:bCs/>
          <w:szCs w:val="24"/>
        </w:rPr>
        <w:t>arba</w:t>
      </w:r>
      <w:r>
        <w:rPr>
          <w:color w:val="000000"/>
          <w:szCs w:val="24"/>
        </w:rPr>
        <w:t xml:space="preserve"> </w:t>
      </w:r>
      <w:r>
        <w:rPr>
          <w:bCs/>
          <w:szCs w:val="24"/>
        </w:rPr>
        <w:t>dėl smurto artimoje aplinkoje mirusio asmens šeimos narys, kuris patyrė žalą dėl to asmens mirties</w:t>
      </w:r>
      <w:r>
        <w:rPr>
          <w:color w:val="000000"/>
          <w:szCs w:val="24"/>
        </w:rPr>
        <w:t>, arba taip pat vaikas, tapęs smurto artimoje aplinkoje liudininku</w:t>
      </w:r>
      <w:r>
        <w:rPr>
          <w:b/>
          <w:bCs/>
          <w:color w:val="000000"/>
          <w:szCs w:val="24"/>
        </w:rPr>
        <w:t xml:space="preserve"> </w:t>
      </w:r>
      <w:r>
        <w:rPr>
          <w:color w:val="000000"/>
          <w:szCs w:val="24"/>
        </w:rPr>
        <w:t xml:space="preserve">ar gyvenantis aplinkoje, kurioje buvo smurtauta. </w:t>
      </w:r>
      <w:r>
        <w:rPr>
          <w:bCs/>
          <w:szCs w:val="24"/>
        </w:rPr>
        <w:t>Smurtautojas</w:t>
      </w:r>
      <w:r>
        <w:rPr>
          <w:b/>
          <w:bCs/>
          <w:szCs w:val="24"/>
        </w:rPr>
        <w:t xml:space="preserve"> </w:t>
      </w:r>
      <w:r>
        <w:rPr>
          <w:bCs/>
          <w:szCs w:val="24"/>
        </w:rPr>
        <w:t>nelaikomas smurtą patyrusiu asmeniu.</w:t>
      </w:r>
      <w:r>
        <w:t xml:space="preserve"> </w:t>
      </w:r>
    </w:p>
    <w:p w:rsidR="004E3D77" w:rsidRDefault="00381F28">
      <w:pPr>
        <w:rPr>
          <w:rFonts w:eastAsia="MS Mincho"/>
          <w:i/>
          <w:iCs/>
          <w:sz w:val="20"/>
        </w:rPr>
      </w:pPr>
      <w:r>
        <w:rPr>
          <w:rFonts w:eastAsia="MS Mincho"/>
          <w:i/>
          <w:iCs/>
          <w:sz w:val="20"/>
        </w:rPr>
        <w:t>Straipsnio dalies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5"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widowControl w:val="0"/>
        <w:suppressAutoHyphens/>
        <w:ind w:firstLine="567"/>
        <w:jc w:val="both"/>
        <w:rPr>
          <w:color w:val="000000"/>
        </w:rPr>
      </w:pPr>
      <w:r>
        <w:rPr>
          <w:color w:val="000000"/>
        </w:rPr>
        <w:t>6.</w:t>
      </w:r>
      <w:r>
        <w:rPr>
          <w:b/>
          <w:bCs/>
          <w:color w:val="000000"/>
        </w:rPr>
        <w:t xml:space="preserve"> Smurtą artimoje aplinkoje patyręs asmuo </w:t>
      </w:r>
      <w:r>
        <w:rPr>
          <w:color w:val="000000"/>
        </w:rPr>
        <w:t>(toliau</w:t>
      </w:r>
      <w:r>
        <w:rPr>
          <w:b/>
          <w:bCs/>
          <w:color w:val="000000"/>
        </w:rPr>
        <w:t xml:space="preserve"> </w:t>
      </w:r>
      <w:r>
        <w:rPr>
          <w:color w:val="000000"/>
        </w:rPr>
        <w:t>–</w:t>
      </w:r>
      <w:r>
        <w:rPr>
          <w:b/>
          <w:bCs/>
          <w:color w:val="000000"/>
        </w:rPr>
        <w:t xml:space="preserve"> smurtą patyręs asmuo</w:t>
      </w:r>
      <w:r>
        <w:rPr>
          <w:color w:val="000000"/>
        </w:rPr>
        <w:t>)</w:t>
      </w:r>
      <w:r>
        <w:rPr>
          <w:b/>
          <w:bCs/>
          <w:color w:val="000000"/>
        </w:rPr>
        <w:t xml:space="preserve"> </w:t>
      </w:r>
      <w:r>
        <w:rPr>
          <w:color w:val="000000"/>
        </w:rPr>
        <w:t>– asmuo, prieš kurį panaudotas smurtas artimoje aplinkoje, taip pat vaikas, tapęs smurto artimoje aplinkoje liudininku</w:t>
      </w:r>
      <w:r>
        <w:rPr>
          <w:b/>
          <w:bCs/>
          <w:color w:val="000000"/>
        </w:rPr>
        <w:t xml:space="preserve"> </w:t>
      </w:r>
      <w:r>
        <w:rPr>
          <w:color w:val="000000"/>
        </w:rPr>
        <w:t>ar gyvenantis aplinkoje, kurioje buvo smurtauta.</w:t>
      </w:r>
    </w:p>
    <w:p w:rsidR="004E3D77" w:rsidRDefault="00381F28">
      <w:pPr>
        <w:rPr>
          <w:rFonts w:eastAsia="MS Mincho"/>
          <w:i/>
          <w:iCs/>
          <w:sz w:val="20"/>
        </w:rPr>
      </w:pPr>
      <w:r>
        <w:rPr>
          <w:rFonts w:eastAsia="MS Mincho"/>
          <w:i/>
          <w:iCs/>
          <w:sz w:val="20"/>
        </w:rPr>
        <w:t>Straipsnio dalies numeracijos pakeitimas: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6"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widowControl w:val="0"/>
        <w:suppressAutoHyphens/>
        <w:ind w:firstLine="567"/>
        <w:jc w:val="both"/>
        <w:rPr>
          <w:color w:val="000000"/>
        </w:rPr>
      </w:pPr>
      <w:r>
        <w:rPr>
          <w:color w:val="000000"/>
        </w:rPr>
        <w:t xml:space="preserve">7. </w:t>
      </w:r>
      <w:r>
        <w:rPr>
          <w:b/>
          <w:bCs/>
          <w:color w:val="000000"/>
        </w:rPr>
        <w:t xml:space="preserve">Smurtas </w:t>
      </w:r>
      <w:r>
        <w:rPr>
          <w:color w:val="000000"/>
        </w:rPr>
        <w:t>– veikimu ar neveikimu asmeniui daromas tyčinis fizinis, psichinis, seksualinis, ekonominis ar kitas poveikis, dėl kurio asmuo patiria fizinę, materialinę ar neturtinę žalą.</w:t>
      </w:r>
    </w:p>
    <w:p w:rsidR="004E3D77" w:rsidRDefault="00381F28">
      <w:pPr>
        <w:rPr>
          <w:rFonts w:eastAsia="MS Mincho"/>
          <w:i/>
          <w:iCs/>
          <w:sz w:val="20"/>
        </w:rPr>
      </w:pPr>
      <w:r>
        <w:rPr>
          <w:rFonts w:eastAsia="MS Mincho"/>
          <w:i/>
          <w:iCs/>
          <w:sz w:val="20"/>
        </w:rPr>
        <w:t>Straipsnio dalies numeracijos pakeitimas: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7"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widowControl w:val="0"/>
        <w:suppressAutoHyphens/>
        <w:ind w:firstLine="567"/>
        <w:jc w:val="both"/>
        <w:rPr>
          <w:color w:val="000000"/>
        </w:rPr>
      </w:pPr>
      <w:r>
        <w:rPr>
          <w:color w:val="000000"/>
        </w:rPr>
        <w:t xml:space="preserve">8. </w:t>
      </w:r>
      <w:r>
        <w:rPr>
          <w:b/>
          <w:bCs/>
          <w:color w:val="000000"/>
        </w:rPr>
        <w:t xml:space="preserve">Smurtautojas </w:t>
      </w:r>
      <w:r>
        <w:rPr>
          <w:color w:val="000000"/>
        </w:rPr>
        <w:t>– asmuo, smurtaujantis artimoje aplinkoje.</w:t>
      </w:r>
    </w:p>
    <w:p w:rsidR="004E3D77" w:rsidRDefault="00381F28">
      <w:pPr>
        <w:rPr>
          <w:rFonts w:eastAsia="MS Mincho"/>
          <w:i/>
          <w:iCs/>
          <w:sz w:val="20"/>
        </w:rPr>
      </w:pPr>
      <w:r>
        <w:rPr>
          <w:rFonts w:eastAsia="MS Mincho"/>
          <w:i/>
          <w:iCs/>
          <w:sz w:val="20"/>
        </w:rPr>
        <w:t>Straipsnio dalies numeracijos pakeitimas: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8"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ind w:firstLine="567"/>
        <w:jc w:val="both"/>
        <w:rPr>
          <w:color w:val="000000"/>
        </w:rPr>
      </w:pPr>
      <w:r>
        <w:rPr>
          <w:bCs/>
          <w:szCs w:val="24"/>
        </w:rPr>
        <w:t xml:space="preserve">9. </w:t>
      </w:r>
      <w:r>
        <w:rPr>
          <w:b/>
          <w:bCs/>
          <w:szCs w:val="24"/>
        </w:rPr>
        <w:t>Specializuota kompleksinė pagalba smurtą patyrusiems asmenims</w:t>
      </w:r>
      <w:r>
        <w:rPr>
          <w:bCs/>
          <w:szCs w:val="24"/>
        </w:rPr>
        <w:t xml:space="preserve"> (toliau – </w:t>
      </w:r>
      <w:r>
        <w:rPr>
          <w:b/>
          <w:bCs/>
          <w:szCs w:val="24"/>
        </w:rPr>
        <w:t>specializuota kompleksinė pagalba</w:t>
      </w:r>
      <w:r>
        <w:rPr>
          <w:bCs/>
          <w:szCs w:val="24"/>
        </w:rPr>
        <w:t>) – specializuotos pagalbos centrų smurtą patyrusiems asmenims teikiama kompleksinė pagalba smurto artimoje aplinkoje atveju įveikiant kritinę būklę, specializuota psichologo, teisinė ir kita pagalba.</w:t>
      </w:r>
      <w:r>
        <w:t xml:space="preserve"> </w:t>
      </w:r>
    </w:p>
    <w:p w:rsidR="004E3D77" w:rsidRDefault="00381F28">
      <w:pPr>
        <w:rPr>
          <w:rFonts w:eastAsia="MS Mincho"/>
          <w:i/>
          <w:iCs/>
          <w:sz w:val="20"/>
        </w:rPr>
      </w:pPr>
      <w:r>
        <w:rPr>
          <w:rFonts w:eastAsia="MS Mincho"/>
          <w:i/>
          <w:iCs/>
          <w:sz w:val="20"/>
        </w:rPr>
        <w:t>Straipsnio dalies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19"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widowControl w:val="0"/>
        <w:suppressAutoHyphens/>
        <w:ind w:firstLine="567"/>
        <w:jc w:val="both"/>
        <w:rPr>
          <w:color w:val="000000"/>
        </w:rPr>
      </w:pPr>
      <w:r>
        <w:rPr>
          <w:color w:val="000000"/>
        </w:rPr>
        <w:t>10.</w:t>
      </w:r>
      <w:r>
        <w:rPr>
          <w:b/>
          <w:bCs/>
          <w:color w:val="000000"/>
        </w:rPr>
        <w:t xml:space="preserve"> Specializuota kompleksinė pagalba smurtą patyrusiems asmenims </w:t>
      </w:r>
      <w:r>
        <w:rPr>
          <w:color w:val="000000"/>
        </w:rPr>
        <w:t xml:space="preserve">(toliau – </w:t>
      </w:r>
      <w:r>
        <w:rPr>
          <w:b/>
          <w:bCs/>
          <w:color w:val="000000"/>
        </w:rPr>
        <w:t>specializuota kompleksinė pagalba</w:t>
      </w:r>
      <w:r>
        <w:rPr>
          <w:color w:val="000000"/>
        </w:rPr>
        <w:t>)</w:t>
      </w:r>
      <w:r>
        <w:rPr>
          <w:b/>
          <w:bCs/>
          <w:color w:val="000000"/>
        </w:rPr>
        <w:t xml:space="preserve"> </w:t>
      </w:r>
      <w:r>
        <w:rPr>
          <w:color w:val="000000"/>
        </w:rPr>
        <w:t>–</w:t>
      </w:r>
      <w:r>
        <w:rPr>
          <w:b/>
          <w:bCs/>
          <w:color w:val="000000"/>
        </w:rPr>
        <w:t xml:space="preserve"> </w:t>
      </w:r>
      <w:r>
        <w:rPr>
          <w:color w:val="000000"/>
        </w:rPr>
        <w:t>specializuotos pagalbos centrų teikiama kompleksinė pagalba smurto artimoje aplinkoje atveju įveikiant kritinę būklę, specializuota psichologo, teisinė ir kita pagalba.</w:t>
      </w:r>
    </w:p>
    <w:p w:rsidR="004E3D77" w:rsidRDefault="00381F28">
      <w:pPr>
        <w:rPr>
          <w:rFonts w:eastAsia="MS Mincho"/>
          <w:i/>
          <w:iCs/>
          <w:sz w:val="20"/>
        </w:rPr>
      </w:pPr>
      <w:r>
        <w:rPr>
          <w:rFonts w:eastAsia="MS Mincho"/>
          <w:i/>
          <w:iCs/>
          <w:sz w:val="20"/>
        </w:rPr>
        <w:t>Straipsnio dalies numeracijos pakeitimas: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0"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widowControl w:val="0"/>
        <w:suppressAutoHyphens/>
        <w:ind w:firstLine="567"/>
        <w:jc w:val="both"/>
        <w:rPr>
          <w:color w:val="000000"/>
        </w:rPr>
      </w:pPr>
      <w:r>
        <w:rPr>
          <w:color w:val="000000"/>
        </w:rPr>
        <w:t>11.</w:t>
      </w:r>
      <w:r>
        <w:rPr>
          <w:b/>
          <w:bCs/>
          <w:color w:val="000000"/>
        </w:rPr>
        <w:t xml:space="preserve"> Specializuotos pagalbos centras</w:t>
      </w:r>
      <w:r>
        <w:rPr>
          <w:color w:val="000000"/>
        </w:rPr>
        <w:t xml:space="preserve"> – viešąsias funkcijas atliekanti institucija, teikianti specializuotą kompleksinę pagalbą smurtą patyrusiems asmenims.</w:t>
      </w:r>
    </w:p>
    <w:p w:rsidR="004E3D77" w:rsidRDefault="00381F28">
      <w:pPr>
        <w:rPr>
          <w:rFonts w:eastAsia="MS Mincho"/>
          <w:i/>
          <w:iCs/>
          <w:sz w:val="20"/>
        </w:rPr>
      </w:pPr>
      <w:r>
        <w:rPr>
          <w:rFonts w:eastAsia="MS Mincho"/>
          <w:i/>
          <w:iCs/>
          <w:sz w:val="20"/>
        </w:rPr>
        <w:t>Straipsnio dalies numeracijos pakeitimas: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1"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widowControl w:val="0"/>
        <w:suppressAutoHyphens/>
        <w:ind w:firstLine="567"/>
        <w:jc w:val="both"/>
      </w:pPr>
      <w:r>
        <w:rPr>
          <w:color w:val="000000"/>
        </w:rPr>
        <w:t>12. Kitos šio įstatymo sąvokos suprantamos taip, kaip jos apibrėžtos kituose Lietuvos Respublikos teisės aktuose.</w:t>
      </w:r>
    </w:p>
    <w:p w:rsidR="004E3D77" w:rsidRDefault="00381F28">
      <w:pPr>
        <w:rPr>
          <w:rFonts w:eastAsia="MS Mincho"/>
          <w:i/>
          <w:iCs/>
          <w:sz w:val="20"/>
        </w:rPr>
      </w:pPr>
      <w:r>
        <w:rPr>
          <w:rFonts w:eastAsia="MS Mincho"/>
          <w:i/>
          <w:iCs/>
          <w:sz w:val="20"/>
        </w:rPr>
        <w:t>Straipsnio dalies numeracijos pakeitimas: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2"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keepLines/>
        <w:widowControl w:val="0"/>
        <w:suppressAutoHyphens/>
        <w:ind w:firstLine="567"/>
        <w:jc w:val="both"/>
        <w:rPr>
          <w:b/>
          <w:bCs/>
          <w:color w:val="000000"/>
        </w:rPr>
      </w:pPr>
      <w:r>
        <w:rPr>
          <w:b/>
          <w:bCs/>
          <w:color w:val="000000"/>
        </w:rPr>
        <w:t>3 straipsnis. Apsaugos nuo smurto artimoje aplinkoje principai</w:t>
      </w:r>
    </w:p>
    <w:p w:rsidR="004E3D77" w:rsidRDefault="00381F28">
      <w:pPr>
        <w:widowControl w:val="0"/>
        <w:suppressAutoHyphens/>
        <w:ind w:firstLine="567"/>
        <w:jc w:val="both"/>
        <w:rPr>
          <w:color w:val="000000"/>
        </w:rPr>
      </w:pPr>
      <w:r>
        <w:rPr>
          <w:color w:val="000000"/>
        </w:rPr>
        <w:t xml:space="preserve">Apsauga nuo smurto artimoje aplinkoje įgyvendinama vadovaujantis šiais principais: bendradarbiavimo, dalyvavimo, kompleksiškumo, prieinamumo ir kokybės, solidarumo, </w:t>
      </w:r>
      <w:r>
        <w:rPr>
          <w:color w:val="000000"/>
        </w:rPr>
        <w:lastRenderedPageBreak/>
        <w:t>tinkamumo, koordinavimo, teisėtumo, asmens teisių ir laisvių apsaugos, proporcingumo, humaniškumo, teisingumo, veiksmingumo, objektyvumo ir efektyvumo.</w:t>
      </w:r>
    </w:p>
    <w:p w:rsidR="004E3D77" w:rsidRDefault="004E3D77">
      <w:pPr>
        <w:ind w:firstLine="567"/>
        <w:jc w:val="both"/>
      </w:pPr>
    </w:p>
    <w:p w:rsidR="004E3D77" w:rsidRDefault="00381F28">
      <w:pPr>
        <w:ind w:firstLine="567"/>
        <w:jc w:val="both"/>
        <w:rPr>
          <w:szCs w:val="24"/>
        </w:rPr>
      </w:pPr>
      <w:r>
        <w:rPr>
          <w:b/>
          <w:szCs w:val="24"/>
        </w:rPr>
        <w:t>4 straipsnis. Smurto artimoje aplinkoje prevencija</w:t>
      </w:r>
    </w:p>
    <w:p w:rsidR="004E3D77" w:rsidRDefault="00381F28">
      <w:pPr>
        <w:widowControl w:val="0"/>
        <w:suppressAutoHyphens/>
        <w:ind w:firstLine="567"/>
        <w:jc w:val="both"/>
        <w:rPr>
          <w:color w:val="000000"/>
          <w:szCs w:val="24"/>
        </w:rPr>
      </w:pPr>
      <w:r>
        <w:rPr>
          <w:color w:val="000000"/>
          <w:szCs w:val="24"/>
        </w:rPr>
        <w:t>1. Valstybės ir savivaldybių institucijos, įstaigos ir nevyriausybinės organizacijos pagal kompetenciją rengia ir įgyvendina priemones ir projektus, kuriais siekiama užkirsti kelią smurtui artimoje aplinkoje, vykdo šio įstatymo ir kitų teisės aktų reikalavimus.</w:t>
      </w:r>
    </w:p>
    <w:p w:rsidR="004E3D77" w:rsidRDefault="00381F28">
      <w:pPr>
        <w:widowControl w:val="0"/>
        <w:suppressAutoHyphens/>
        <w:ind w:firstLine="567"/>
        <w:jc w:val="both"/>
        <w:rPr>
          <w:color w:val="000000"/>
          <w:szCs w:val="24"/>
          <w:lang w:eastAsia="lt-LT"/>
        </w:rPr>
      </w:pPr>
      <w:r>
        <w:rPr>
          <w:color w:val="000000"/>
          <w:szCs w:val="24"/>
          <w:lang w:eastAsia="lt-LT"/>
        </w:rPr>
        <w:t>2. Prevencijos priemonės ir projektai planuojami Lietuvos Respublikos Vyriausybės tvirtinamose nacionalinėse plėtros programose ir valstybės biudžeto asignavimų valdytojų strateginiuose veiklos planuose. Savivaldybės institucijos prevencijos priemones ir projektus, skirtus nuo smurto artimoje aplinkoje nukentėjusiems asmenims, numato savivaldybės strateginiame plėtros ir (ar) savivaldybės strateginiame veiklos planuose.</w:t>
      </w:r>
      <w:r>
        <w:rPr>
          <w:bCs/>
          <w:color w:val="000000"/>
          <w:szCs w:val="24"/>
          <w:lang w:eastAsia="lt-LT"/>
        </w:rPr>
        <w:t xml:space="preserve"> </w:t>
      </w:r>
      <w:r>
        <w:rPr>
          <w:color w:val="000000"/>
          <w:szCs w:val="24"/>
          <w:lang w:eastAsia="lt-LT"/>
        </w:rPr>
        <w:t>Prevencijos priemonės ir projektai finansuojami iš valstybės ir savivaldybių biudžetų ir tarptautinių programų. Vyriausybė finansuoja nevyriausybinių organizacijų įgyvendinamas šio straipsnio 3 dalyje nurodytas prevencijos priemones ir projektus.</w:t>
      </w:r>
    </w:p>
    <w:p w:rsidR="004E3D77" w:rsidRDefault="00381F28">
      <w:pPr>
        <w:widowControl w:val="0"/>
        <w:suppressAutoHyphens/>
        <w:ind w:firstLine="567"/>
        <w:jc w:val="both"/>
        <w:rPr>
          <w:color w:val="000000"/>
          <w:szCs w:val="24"/>
        </w:rPr>
      </w:pPr>
      <w:r>
        <w:rPr>
          <w:color w:val="000000"/>
          <w:szCs w:val="24"/>
        </w:rPr>
        <w:t>3. Valstybės ir savivaldybių institucijos, įstaigos ir nevyriausybinės organizacijos, siekdamos užkirsti kelią smurtui artimoje aplinkoje, pagal kompetenciją įgyvendina šias prevencijos priemones ir projektus:</w:t>
      </w:r>
    </w:p>
    <w:p w:rsidR="004E3D77" w:rsidRDefault="00381F28">
      <w:pPr>
        <w:widowControl w:val="0"/>
        <w:suppressAutoHyphens/>
        <w:ind w:firstLine="567"/>
        <w:jc w:val="both"/>
        <w:rPr>
          <w:color w:val="000000"/>
          <w:szCs w:val="24"/>
        </w:rPr>
      </w:pPr>
      <w:r>
        <w:rPr>
          <w:color w:val="000000"/>
          <w:szCs w:val="24"/>
        </w:rPr>
        <w:t>1) organizuoja visuomenės švietimo ir informavimo kampanijas, skatinančias netoleruoti smurto;</w:t>
      </w:r>
    </w:p>
    <w:p w:rsidR="004E3D77" w:rsidRDefault="00381F28">
      <w:pPr>
        <w:ind w:firstLine="567"/>
        <w:jc w:val="both"/>
        <w:rPr>
          <w:color w:val="000000"/>
          <w:szCs w:val="24"/>
        </w:rPr>
      </w:pPr>
      <w:r>
        <w:rPr>
          <w:color w:val="000000"/>
          <w:szCs w:val="24"/>
          <w:lang w:eastAsia="lt-LT"/>
        </w:rPr>
        <w:t>2) organizuoja</w:t>
      </w:r>
      <w:r>
        <w:rPr>
          <w:bCs/>
          <w:color w:val="000000"/>
          <w:szCs w:val="24"/>
          <w:lang w:eastAsia="lt-LT"/>
        </w:rPr>
        <w:t xml:space="preserve"> bendrus ir specializuotus </w:t>
      </w:r>
      <w:r>
        <w:rPr>
          <w:color w:val="000000"/>
          <w:szCs w:val="24"/>
          <w:lang w:eastAsia="lt-LT"/>
        </w:rPr>
        <w:t>teisėjų, prokurorų, policijos pareigūnų, specialistų ir kitų asmenų, dirbančių smurto artimoje aplinkoje prevencijos ir pagalbos srityje, mokymus ir kvalifikacijos tobulinimo kursus pagal Vyriausybės ir jos įgaliotų institucijų bei savivaldybių parengtas programas, finansuojamas iš valstybės ir savivaldybių biudžetų ir tarptautinių programų;</w:t>
      </w:r>
      <w:r>
        <w:rPr>
          <w:szCs w:val="24"/>
        </w:rPr>
        <w:t xml:space="preserve"> </w:t>
      </w:r>
    </w:p>
    <w:p w:rsidR="004E3D77" w:rsidRDefault="00381F28">
      <w:pPr>
        <w:widowControl w:val="0"/>
        <w:suppressAutoHyphens/>
        <w:ind w:firstLine="567"/>
        <w:jc w:val="both"/>
        <w:rPr>
          <w:color w:val="000000"/>
          <w:szCs w:val="24"/>
        </w:rPr>
      </w:pPr>
      <w:r>
        <w:rPr>
          <w:color w:val="000000"/>
          <w:szCs w:val="24"/>
        </w:rPr>
        <w:t>3) organizuoja visuomenės teisinį švietimą apie veikas, kurios laikomos smurtu artimoje aplinkoje, šių veikų teisines pasekmes ir atsakomybės už jų padarymą neišvengiamumą;</w:t>
      </w:r>
    </w:p>
    <w:p w:rsidR="004E3D77" w:rsidRDefault="00381F28">
      <w:pPr>
        <w:widowControl w:val="0"/>
        <w:suppressAutoHyphens/>
        <w:ind w:firstLine="567"/>
        <w:jc w:val="both"/>
        <w:rPr>
          <w:color w:val="000000"/>
          <w:szCs w:val="24"/>
        </w:rPr>
      </w:pPr>
      <w:r>
        <w:rPr>
          <w:color w:val="000000"/>
          <w:szCs w:val="24"/>
        </w:rPr>
        <w:t>4) organizuoja tyrimus, statistinių duomenų rinkimą apie smurtą artimoje aplinkoje ir šių duomenų analizę;</w:t>
      </w:r>
    </w:p>
    <w:p w:rsidR="004E3D77" w:rsidRDefault="00381F28">
      <w:pPr>
        <w:widowControl w:val="0"/>
        <w:suppressAutoHyphens/>
        <w:ind w:firstLine="567"/>
        <w:jc w:val="both"/>
        <w:rPr>
          <w:color w:val="000000"/>
          <w:szCs w:val="24"/>
        </w:rPr>
      </w:pPr>
      <w:r>
        <w:rPr>
          <w:color w:val="000000"/>
          <w:szCs w:val="24"/>
        </w:rPr>
        <w:t>5) rengia kursus,</w:t>
      </w:r>
      <w:r>
        <w:rPr>
          <w:bCs/>
          <w:color w:val="000000"/>
          <w:szCs w:val="24"/>
        </w:rPr>
        <w:t xml:space="preserve"> </w:t>
      </w:r>
      <w:r>
        <w:rPr>
          <w:color w:val="000000"/>
          <w:szCs w:val="24"/>
        </w:rPr>
        <w:t>kuriuose mokoma konfliktų, kylančių artimoje aplinkoje, taikaus sprendimo būdų;</w:t>
      </w:r>
    </w:p>
    <w:p w:rsidR="004E3D77" w:rsidRDefault="00381F28">
      <w:pPr>
        <w:widowControl w:val="0"/>
        <w:suppressAutoHyphens/>
        <w:ind w:firstLine="567"/>
        <w:jc w:val="both"/>
        <w:rPr>
          <w:color w:val="000000"/>
          <w:szCs w:val="24"/>
        </w:rPr>
      </w:pPr>
      <w:r>
        <w:rPr>
          <w:color w:val="000000"/>
          <w:szCs w:val="24"/>
        </w:rPr>
        <w:t>6)</w:t>
      </w:r>
      <w:r>
        <w:rPr>
          <w:bCs/>
          <w:color w:val="000000"/>
          <w:szCs w:val="24"/>
        </w:rPr>
        <w:t xml:space="preserve"> </w:t>
      </w:r>
      <w:r>
        <w:rPr>
          <w:color w:val="000000"/>
          <w:szCs w:val="24"/>
        </w:rPr>
        <w:t>neišduoda leidimo laikyti (nešiotis) ginklą arba panaikina turimus leidimus;</w:t>
      </w:r>
    </w:p>
    <w:p w:rsidR="004E3D77" w:rsidRDefault="00381F28">
      <w:pPr>
        <w:widowControl w:val="0"/>
        <w:suppressAutoHyphens/>
        <w:ind w:firstLine="567"/>
        <w:jc w:val="both"/>
        <w:rPr>
          <w:szCs w:val="24"/>
        </w:rPr>
      </w:pPr>
      <w:r>
        <w:rPr>
          <w:color w:val="000000"/>
          <w:szCs w:val="24"/>
        </w:rPr>
        <w:t>7) imasi kitų prevencijos priemonių ir projektų.</w:t>
      </w:r>
    </w:p>
    <w:p w:rsidR="004E3D77" w:rsidRDefault="00381F28">
      <w:pPr>
        <w:ind w:firstLine="567"/>
        <w:jc w:val="both"/>
        <w:rPr>
          <w:color w:val="000000"/>
        </w:rPr>
      </w:pPr>
      <w:r>
        <w:rPr>
          <w:color w:val="000000"/>
          <w:szCs w:val="24"/>
        </w:rPr>
        <w:t xml:space="preserve">4. Prevencijos priemonių ir projektų įgyvendinimą savivaldybėse koordinuoja savivaldybės administracijos direktorius arba jo pavaduotojas. Koordinuodamas prevencijos priemonių ir projektų įgyvendinimą, savivaldybės administracijos direktorius arba jo pavaduotojas turi teisę gauti iš </w:t>
      </w:r>
      <w:r>
        <w:rPr>
          <w:color w:val="000000"/>
          <w:szCs w:val="24"/>
          <w:lang w:eastAsia="lt-LT"/>
        </w:rPr>
        <w:t>savivaldybių institucijų, įstaigų ir nevyriausybinių organizacijų,</w:t>
      </w:r>
      <w:r>
        <w:rPr>
          <w:color w:val="000000"/>
          <w:szCs w:val="24"/>
        </w:rPr>
        <w:t xml:space="preserve"> dirbančių apsaugos nuo smurto artimoje aplinkoje srityje,</w:t>
      </w:r>
      <w:r>
        <w:rPr>
          <w:color w:val="000000"/>
          <w:szCs w:val="24"/>
          <w:lang w:eastAsia="lt-LT"/>
        </w:rPr>
        <w:t xml:space="preserve"> </w:t>
      </w:r>
      <w:r>
        <w:rPr>
          <w:color w:val="000000"/>
          <w:szCs w:val="24"/>
        </w:rPr>
        <w:t>prevencijos priemonėms ir projektams įgyvendinti būtinus duomenis</w:t>
      </w:r>
      <w:r>
        <w:rPr>
          <w:color w:val="000000"/>
          <w:szCs w:val="24"/>
          <w:lang w:eastAsia="lt-LT"/>
        </w:rPr>
        <w:t>.</w:t>
      </w:r>
    </w:p>
    <w:p w:rsidR="004E3D77" w:rsidRDefault="00381F28">
      <w:pPr>
        <w:rPr>
          <w:rFonts w:eastAsia="MS Mincho"/>
          <w:i/>
          <w:iCs/>
          <w:sz w:val="20"/>
        </w:rPr>
      </w:pPr>
      <w:r>
        <w:rPr>
          <w:rFonts w:eastAsia="MS Mincho"/>
          <w:i/>
          <w:iCs/>
          <w:sz w:val="20"/>
        </w:rPr>
        <w:t>Straipsnio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3" w:history="1">
        <w:r w:rsidRPr="00532B9F">
          <w:rPr>
            <w:rFonts w:eastAsia="MS Mincho"/>
            <w:i/>
            <w:iCs/>
            <w:color w:val="0000FF" w:themeColor="hyperlink"/>
            <w:sz w:val="20"/>
            <w:u w:val="single"/>
          </w:rPr>
          <w:t>XIII-3106</w:t>
        </w:r>
      </w:hyperlink>
      <w:r>
        <w:rPr>
          <w:rFonts w:eastAsia="MS Mincho"/>
          <w:i/>
          <w:iCs/>
          <w:sz w:val="20"/>
        </w:rPr>
        <w:t xml:space="preserve">, 2020-06-25, paskelbta TAR 2020-07-09, i. </w:t>
      </w:r>
      <w:proofErr w:type="spellStart"/>
      <w:r>
        <w:rPr>
          <w:rFonts w:eastAsia="MS Mincho"/>
          <w:i/>
          <w:iCs/>
          <w:sz w:val="20"/>
        </w:rPr>
        <w:t>k</w:t>
      </w:r>
      <w:proofErr w:type="spellEnd"/>
      <w:r>
        <w:rPr>
          <w:rFonts w:eastAsia="MS Mincho"/>
          <w:i/>
          <w:iCs/>
          <w:sz w:val="20"/>
        </w:rPr>
        <w:t>. 2020-15315</w:t>
      </w:r>
    </w:p>
    <w:p w:rsidR="004E3D77" w:rsidRDefault="004E3D77"/>
    <w:p w:rsidR="004E3D77" w:rsidRDefault="00381F28">
      <w:pPr>
        <w:keepLines/>
        <w:widowControl w:val="0"/>
        <w:suppressAutoHyphens/>
        <w:jc w:val="center"/>
        <w:rPr>
          <w:b/>
          <w:bCs/>
          <w:caps/>
          <w:color w:val="000000"/>
        </w:rPr>
      </w:pPr>
      <w:r>
        <w:rPr>
          <w:b/>
          <w:bCs/>
          <w:caps/>
          <w:color w:val="000000"/>
        </w:rPr>
        <w:t>ANTRASIS SKIRSNIS</w:t>
      </w:r>
    </w:p>
    <w:p w:rsidR="004E3D77" w:rsidRDefault="00381F28">
      <w:pPr>
        <w:keepLines/>
        <w:widowControl w:val="0"/>
        <w:suppressAutoHyphens/>
        <w:jc w:val="center"/>
        <w:rPr>
          <w:b/>
          <w:bCs/>
          <w:caps/>
          <w:color w:val="000000"/>
        </w:rPr>
      </w:pPr>
      <w:r>
        <w:rPr>
          <w:b/>
          <w:bCs/>
          <w:caps/>
          <w:color w:val="000000"/>
        </w:rPr>
        <w:t>SMURTĄ PATYRUSIO ASMENS APSAUGA</w:t>
      </w:r>
    </w:p>
    <w:p w:rsidR="004E3D77" w:rsidRDefault="004E3D77">
      <w:pPr>
        <w:ind w:firstLine="567"/>
        <w:jc w:val="both"/>
      </w:pPr>
    </w:p>
    <w:p w:rsidR="004E3D77" w:rsidRDefault="00381F28">
      <w:pPr>
        <w:ind w:firstLine="567"/>
        <w:jc w:val="both"/>
        <w:rPr>
          <w:bCs/>
          <w:color w:val="000000"/>
          <w:szCs w:val="24"/>
          <w:shd w:val="clear" w:color="auto" w:fill="FFFFFF"/>
          <w:lang w:eastAsia="lt-LT"/>
        </w:rPr>
      </w:pPr>
      <w:r>
        <w:rPr>
          <w:b/>
          <w:bCs/>
          <w:color w:val="000000"/>
          <w:szCs w:val="24"/>
          <w:lang w:eastAsia="lt-LT"/>
        </w:rPr>
        <w:t>5 straipsnis. Smurtą patyrusio asmens apsaugos užtikrinim</w:t>
      </w:r>
      <w:r>
        <w:rPr>
          <w:b/>
          <w:bCs/>
          <w:color w:val="000000"/>
          <w:szCs w:val="24"/>
          <w:shd w:val="clear" w:color="auto" w:fill="FFFFFF"/>
          <w:lang w:eastAsia="lt-LT"/>
        </w:rPr>
        <w:t>as</w:t>
      </w:r>
    </w:p>
    <w:p w:rsidR="004E3D77" w:rsidRDefault="00381F28">
      <w:pPr>
        <w:ind w:firstLine="567"/>
        <w:jc w:val="both"/>
        <w:rPr>
          <w:color w:val="000000"/>
          <w:szCs w:val="24"/>
          <w:shd w:val="clear" w:color="auto" w:fill="FFFFFF"/>
          <w:lang w:eastAsia="lt-LT"/>
        </w:rPr>
      </w:pPr>
      <w:r>
        <w:rPr>
          <w:bCs/>
          <w:color w:val="000000"/>
          <w:szCs w:val="24"/>
          <w:shd w:val="clear" w:color="auto" w:fill="FFFFFF"/>
          <w:lang w:eastAsia="lt-LT"/>
        </w:rPr>
        <w:t xml:space="preserve">1. </w:t>
      </w:r>
      <w:r>
        <w:rPr>
          <w:color w:val="000000"/>
          <w:szCs w:val="24"/>
          <w:lang w:eastAsia="lt-LT"/>
        </w:rPr>
        <w:t xml:space="preserve">Gavus pranešimą dėl smurto artimoje aplinkoje, kai nepakanka duomenų </w:t>
      </w:r>
      <w:r>
        <w:rPr>
          <w:bCs/>
          <w:color w:val="000000"/>
          <w:szCs w:val="24"/>
          <w:shd w:val="clear" w:color="auto" w:fill="FFFFFF"/>
          <w:lang w:eastAsia="lt-LT"/>
        </w:rPr>
        <w:t>nedelsiant pradėti ikiteisminį tyrimą</w:t>
      </w:r>
      <w:r>
        <w:rPr>
          <w:bCs/>
          <w:color w:val="000000"/>
          <w:szCs w:val="24"/>
          <w:shd w:val="clear" w:color="auto" w:fill="FFFFFF"/>
        </w:rPr>
        <w:t>,</w:t>
      </w:r>
      <w:r>
        <w:rPr>
          <w:bCs/>
          <w:color w:val="800000"/>
          <w:szCs w:val="24"/>
          <w:shd w:val="clear" w:color="auto" w:fill="FFFFFF"/>
        </w:rPr>
        <w:t xml:space="preserve"> </w:t>
      </w:r>
      <w:r>
        <w:rPr>
          <w:bCs/>
          <w:color w:val="000000"/>
          <w:szCs w:val="24"/>
          <w:shd w:val="clear" w:color="auto" w:fill="FFFFFF"/>
          <w:lang w:eastAsia="lt-LT"/>
        </w:rPr>
        <w:t xml:space="preserve">gali būti skiriamos </w:t>
      </w:r>
      <w:r>
        <w:rPr>
          <w:color w:val="000000"/>
          <w:szCs w:val="24"/>
          <w:shd w:val="clear" w:color="auto" w:fill="FFFFFF"/>
          <w:lang w:eastAsia="lt-LT"/>
        </w:rPr>
        <w:t>šios laikinosios smurtą patyrusio asmens apsaugos užtikrinimo priemonės:</w:t>
      </w:r>
    </w:p>
    <w:p w:rsidR="004E3D77" w:rsidRDefault="00381F28">
      <w:pPr>
        <w:ind w:firstLine="567"/>
        <w:jc w:val="both"/>
        <w:rPr>
          <w:color w:val="000000"/>
          <w:szCs w:val="24"/>
          <w:lang w:eastAsia="lt-LT"/>
        </w:rPr>
      </w:pPr>
      <w:r>
        <w:rPr>
          <w:color w:val="000000"/>
          <w:szCs w:val="24"/>
          <w:lang w:eastAsia="lt-LT"/>
        </w:rPr>
        <w:t>1) įpareigojimas smurtautojui laikinai išsikelti iš gyvenamosios vietos, jeigu jis gyvena su smurtą patyrusiu asmeniu;</w:t>
      </w:r>
    </w:p>
    <w:p w:rsidR="004E3D77" w:rsidRDefault="00381F28">
      <w:pPr>
        <w:ind w:firstLine="567"/>
        <w:jc w:val="both"/>
        <w:rPr>
          <w:color w:val="000000"/>
          <w:szCs w:val="24"/>
          <w:shd w:val="clear" w:color="auto" w:fill="FFFFFF"/>
          <w:lang w:eastAsia="lt-LT"/>
        </w:rPr>
      </w:pPr>
      <w:r>
        <w:rPr>
          <w:color w:val="000000"/>
          <w:szCs w:val="24"/>
          <w:shd w:val="clear" w:color="auto" w:fill="FFFFFF"/>
          <w:lang w:eastAsia="lt-LT"/>
        </w:rPr>
        <w:lastRenderedPageBreak/>
        <w:t>2) įpareigojimas smurtautojui nesiartinti prie smurtą patyrusio asmens, nebendrauti, neieškoti ryšių su juo.</w:t>
      </w:r>
    </w:p>
    <w:p w:rsidR="004E3D77" w:rsidRDefault="00381F28">
      <w:pPr>
        <w:ind w:firstLine="567"/>
        <w:jc w:val="both"/>
        <w:rPr>
          <w:color w:val="000000"/>
          <w:szCs w:val="24"/>
          <w:shd w:val="clear" w:color="auto" w:fill="FFFFFF"/>
          <w:lang w:eastAsia="lt-LT"/>
        </w:rPr>
      </w:pPr>
      <w:r>
        <w:rPr>
          <w:rFonts w:eastAsia="Calibri"/>
          <w:color w:val="000000"/>
          <w:szCs w:val="24"/>
        </w:rPr>
        <w:t>2. Kai nepakanka duomenų nedelsiant pradėti ikiteisminį tyrimą ir būtina patikslinti įvykio aplinkybes, policijos pareigūnas ne vėliau kaip per 24 valandas nuo pranešimo gavimo atlieka smurto artimoje aplinkoje rizikos veiksnių vertinimą ir nustatęs</w:t>
      </w:r>
      <w:r>
        <w:rPr>
          <w:rFonts w:eastAsia="Calibri"/>
          <w:color w:val="FF0000"/>
          <w:szCs w:val="24"/>
        </w:rPr>
        <w:t xml:space="preserve"> </w:t>
      </w:r>
      <w:r>
        <w:rPr>
          <w:rFonts w:eastAsia="Calibri"/>
          <w:color w:val="000000"/>
          <w:szCs w:val="24"/>
        </w:rPr>
        <w:t xml:space="preserve">riziką arba esant rašytiniam smurtą patyrusio asmens prašymui nedelsdamas kreipiasi į apylinkės teismą dėl laikinųjų smurtą patyrusio asmens apsaugos užtikrinimo priemonių skyrimo. </w:t>
      </w:r>
      <w:r>
        <w:rPr>
          <w:bCs/>
          <w:color w:val="000000"/>
          <w:szCs w:val="24"/>
        </w:rPr>
        <w:t>Smurto artimoje aplinkoje</w:t>
      </w:r>
      <w:r>
        <w:rPr>
          <w:szCs w:val="24"/>
        </w:rPr>
        <w:t xml:space="preserve"> </w:t>
      </w:r>
      <w:r>
        <w:rPr>
          <w:bCs/>
          <w:szCs w:val="24"/>
        </w:rPr>
        <w:t>rizikos veiksnių vertinimo kriterijus nustato ir tvirtina Lietuvos Respublikos Vyriausybė arba jos įgaliota institucija.</w:t>
      </w:r>
    </w:p>
    <w:p w:rsidR="004E3D77" w:rsidRDefault="00381F28">
      <w:pPr>
        <w:ind w:firstLine="567"/>
        <w:jc w:val="both"/>
        <w:rPr>
          <w:i/>
          <w:color w:val="000000"/>
          <w:szCs w:val="24"/>
          <w:lang w:eastAsia="lt-LT"/>
        </w:rPr>
      </w:pPr>
      <w:r>
        <w:rPr>
          <w:color w:val="000000"/>
          <w:szCs w:val="24"/>
          <w:shd w:val="clear" w:color="auto" w:fill="FFFFFF"/>
        </w:rPr>
        <w:t>3.</w:t>
      </w:r>
      <w:r>
        <w:rPr>
          <w:szCs w:val="24"/>
        </w:rPr>
        <w:t xml:space="preserve"> Šio straipsnio 1 dalies 1 ir 2 punktuose nustatytos priemonės skiriamos tol</w:t>
      </w:r>
      <w:r>
        <w:rPr>
          <w:bCs/>
          <w:color w:val="000000"/>
          <w:szCs w:val="24"/>
          <w:shd w:val="clear" w:color="auto" w:fill="FFFFFF"/>
        </w:rPr>
        <w:t>, kol bus priimtas sprendimas dėl ikiteisminio tyrimo pradėjimo. Apylinkės teismas sprendimą dėl šių priemonių skyrimo priima ne vėliau kaip per 24 valandas.</w:t>
      </w:r>
    </w:p>
    <w:p w:rsidR="004E3D77" w:rsidRDefault="00381F28">
      <w:pPr>
        <w:tabs>
          <w:tab w:val="left" w:pos="1418"/>
        </w:tabs>
        <w:ind w:firstLine="567"/>
        <w:jc w:val="both"/>
        <w:rPr>
          <w:rFonts w:eastAsia="Calibri"/>
          <w:szCs w:val="24"/>
        </w:rPr>
      </w:pPr>
      <w:r>
        <w:rPr>
          <w:color w:val="000000"/>
          <w:szCs w:val="24"/>
          <w:highlight w:val="white"/>
          <w:lang w:eastAsia="lt-LT"/>
        </w:rPr>
        <w:t xml:space="preserve">4. Teismo sprendimas skirti </w:t>
      </w:r>
      <w:r>
        <w:rPr>
          <w:rFonts w:eastAsia="Calibri"/>
          <w:szCs w:val="24"/>
          <w:highlight w:val="white"/>
        </w:rPr>
        <w:t xml:space="preserve">šio straipsnio 1 dalies 1 ir 2 punktuose nustatytas priemones </w:t>
      </w:r>
      <w:r>
        <w:rPr>
          <w:color w:val="000000"/>
          <w:szCs w:val="24"/>
          <w:highlight w:val="white"/>
          <w:lang w:eastAsia="lt-LT"/>
        </w:rPr>
        <w:t xml:space="preserve">per 48 valandas gali būti skundžiamas aukštesnės instancijos teismui. Teismo sprendimo </w:t>
      </w:r>
      <w:r>
        <w:rPr>
          <w:rFonts w:eastAsia="Calibri"/>
          <w:szCs w:val="24"/>
          <w:highlight w:val="white"/>
        </w:rPr>
        <w:t>apskundimas paskirtų šio straipsnio 1 dalies 1 ir 2 punktuose nustatytų priemonių vykdymo nesustabdo.</w:t>
      </w:r>
    </w:p>
    <w:p w:rsidR="004E3D77" w:rsidRDefault="00381F28">
      <w:pPr>
        <w:tabs>
          <w:tab w:val="left" w:pos="1418"/>
        </w:tabs>
        <w:ind w:firstLine="567"/>
        <w:jc w:val="both"/>
        <w:rPr>
          <w:szCs w:val="24"/>
        </w:rPr>
      </w:pPr>
      <w:r>
        <w:rPr>
          <w:color w:val="000000"/>
          <w:szCs w:val="24"/>
        </w:rPr>
        <w:t>5. Šio straipsnio 1 dalies 1 ir 2 punktuose nustatytos priemonės neskiriamos, kai smurtautojas yra nepilnametis.</w:t>
      </w:r>
    </w:p>
    <w:p w:rsidR="004E3D77" w:rsidRDefault="00381F28">
      <w:pPr>
        <w:tabs>
          <w:tab w:val="left" w:pos="1418"/>
        </w:tabs>
        <w:ind w:firstLine="567"/>
        <w:jc w:val="both"/>
        <w:rPr>
          <w:color w:val="000000"/>
          <w:szCs w:val="24"/>
        </w:rPr>
      </w:pPr>
      <w:r>
        <w:rPr>
          <w:color w:val="000000"/>
          <w:szCs w:val="24"/>
        </w:rPr>
        <w:t>6. Skiriant šio straipsnio 1 dalies 1 ir 2 punktuose nustatytas priemones, jeigu smurtą patyręs asmuo ar smurtautojas dėl savo fizinių ar psichinių trūkumų ar savybių negali likti be priežiūros, šių asmenų priežiūros klausimas sprendžiamas kitų Lietuvos Respublikos teisės aktų nustatyta tvarka.</w:t>
      </w:r>
    </w:p>
    <w:p w:rsidR="004E3D77" w:rsidRDefault="00381F28">
      <w:pPr>
        <w:ind w:firstLine="567"/>
        <w:jc w:val="both"/>
      </w:pPr>
      <w:r>
        <w:rPr>
          <w:szCs w:val="24"/>
        </w:rPr>
        <w:t>7. Ikiteisminiuose tyrimuose, susijusiuose su smurtu artimoje aplinkoje, Valstybinė teismo medicinos tarnyba užtikrina, kad sveikatos sutrikdymo mastas būtų nustatomas ir specialistų išvados būtų teikiamos skubos tvarka.</w:t>
      </w:r>
      <w:r>
        <w:t xml:space="preserve"> </w:t>
      </w:r>
    </w:p>
    <w:p w:rsidR="004E3D77" w:rsidRDefault="00381F28">
      <w:pPr>
        <w:rPr>
          <w:rFonts w:eastAsia="MS Mincho"/>
          <w:i/>
          <w:iCs/>
          <w:sz w:val="20"/>
        </w:rPr>
      </w:pPr>
      <w:r>
        <w:rPr>
          <w:rFonts w:eastAsia="MS Mincho"/>
          <w:i/>
          <w:iCs/>
          <w:sz w:val="20"/>
        </w:rPr>
        <w:t>Straipsnio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4"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ind w:firstLine="567"/>
        <w:jc w:val="both"/>
        <w:rPr>
          <w:b/>
          <w:bCs/>
          <w:sz w:val="22"/>
        </w:rPr>
      </w:pPr>
      <w:r>
        <w:rPr>
          <w:b/>
          <w:sz w:val="22"/>
        </w:rPr>
        <w:t>6 straipsnis.</w:t>
      </w:r>
      <w:r>
        <w:rPr>
          <w:rFonts w:eastAsia="MS Mincho"/>
          <w:i/>
          <w:iCs/>
          <w:sz w:val="20"/>
        </w:rPr>
        <w:t xml:space="preserve"> Neteko galios nuo 2017-01-01</w:t>
      </w:r>
    </w:p>
    <w:p w:rsidR="004E3D77" w:rsidRDefault="00381F28">
      <w:pPr>
        <w:rPr>
          <w:rFonts w:eastAsia="MS Mincho"/>
          <w:i/>
          <w:iCs/>
          <w:sz w:val="20"/>
        </w:rPr>
      </w:pPr>
      <w:r>
        <w:rPr>
          <w:rFonts w:eastAsia="MS Mincho"/>
          <w:i/>
          <w:iCs/>
          <w:sz w:val="20"/>
        </w:rPr>
        <w:t>Straipsnio naikinimas: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5"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ind w:left="2268" w:hanging="1701"/>
        <w:jc w:val="both"/>
        <w:rPr>
          <w:b/>
          <w:bCs/>
          <w:color w:val="000000"/>
          <w:szCs w:val="24"/>
        </w:rPr>
      </w:pPr>
      <w:r>
        <w:rPr>
          <w:b/>
          <w:bCs/>
          <w:color w:val="000000"/>
          <w:szCs w:val="24"/>
        </w:rPr>
        <w:t>7 straipsnis.</w:t>
      </w:r>
      <w:r>
        <w:rPr>
          <w:bCs/>
          <w:color w:val="000000"/>
          <w:szCs w:val="24"/>
        </w:rPr>
        <w:t xml:space="preserve"> </w:t>
      </w:r>
      <w:r>
        <w:rPr>
          <w:b/>
          <w:bCs/>
          <w:color w:val="000000"/>
          <w:szCs w:val="24"/>
        </w:rPr>
        <w:t xml:space="preserve">Teisėsaugos pareigūnų funkcijos organizuojant apsaugą ir pagalbą smurtą patyrusiam asmeniui </w:t>
      </w:r>
    </w:p>
    <w:p w:rsidR="004E3D77" w:rsidRDefault="00381F28">
      <w:pPr>
        <w:ind w:firstLine="567"/>
        <w:jc w:val="both"/>
        <w:rPr>
          <w:color w:val="000000"/>
          <w:szCs w:val="24"/>
          <w:lang w:eastAsia="lt-LT"/>
        </w:rPr>
      </w:pPr>
      <w:r>
        <w:rPr>
          <w:color w:val="000000"/>
          <w:szCs w:val="24"/>
          <w:lang w:eastAsia="lt-LT"/>
        </w:rPr>
        <w:t xml:space="preserve">1. Gavę pranešimą dėl smurto artimoje aplinkoje, policijos pareigūnai, atvykę į įvykio vietą arba patys būdami to įvykio liudininkai, užfiksuoja duomenis apie smurto artimoje aplinkoje </w:t>
      </w:r>
      <w:r>
        <w:rPr>
          <w:bCs/>
          <w:color w:val="000000"/>
          <w:szCs w:val="24"/>
          <w:lang w:eastAsia="lt-LT"/>
        </w:rPr>
        <w:t>įvykį</w:t>
      </w:r>
      <w:r>
        <w:rPr>
          <w:color w:val="000000"/>
          <w:szCs w:val="24"/>
          <w:lang w:eastAsia="lt-LT"/>
        </w:rPr>
        <w:t xml:space="preserve"> </w:t>
      </w:r>
      <w:r>
        <w:rPr>
          <w:bCs/>
          <w:color w:val="000000"/>
          <w:szCs w:val="24"/>
          <w:lang w:eastAsia="lt-LT"/>
        </w:rPr>
        <w:t>ir,</w:t>
      </w:r>
      <w:r>
        <w:rPr>
          <w:color w:val="000000"/>
          <w:szCs w:val="24"/>
          <w:lang w:eastAsia="lt-LT"/>
        </w:rPr>
        <w:t xml:space="preserve"> </w:t>
      </w:r>
      <w:r>
        <w:rPr>
          <w:bCs/>
          <w:color w:val="000000"/>
          <w:szCs w:val="24"/>
          <w:lang w:eastAsia="lt-LT"/>
        </w:rPr>
        <w:t>nustatę nusikalstamos veikos požymius,</w:t>
      </w:r>
      <w:r>
        <w:rPr>
          <w:color w:val="000000"/>
          <w:szCs w:val="24"/>
          <w:lang w:eastAsia="lt-LT"/>
        </w:rPr>
        <w:t xml:space="preserve"> pradeda ikiteisminį tyrimą, ir imasi priemonių, kad per trumpiausią laiką būtų atliktas ikiteisminis tyrimas ir užtikrinta smurtą patyrusio asmens apsauga. Smurtą patyręs asmuo skundo neteikia. </w:t>
      </w:r>
    </w:p>
    <w:p w:rsidR="004E3D77" w:rsidRDefault="00381F28">
      <w:pPr>
        <w:ind w:firstLine="567"/>
        <w:jc w:val="both"/>
        <w:rPr>
          <w:rFonts w:eastAsia="Calibri"/>
          <w:color w:val="000000"/>
          <w:szCs w:val="24"/>
        </w:rPr>
      </w:pPr>
      <w:r>
        <w:rPr>
          <w:color w:val="000000"/>
          <w:szCs w:val="24"/>
          <w:lang w:eastAsia="lt-LT"/>
        </w:rPr>
        <w:t xml:space="preserve">2. Kai panaudoto smurto artimoje aplinkoje aplinkybės yra aiškios, o baudžiamoji byla dėl tos veikos padarymo turi būti nagrinėjama apylinkės teisme, pareigūnai imasi veiksmų, kad baudžiamasis procesas būtų baigtas pagreitinto proceso tvarka, per kuo trumpesnius terminus. </w:t>
      </w:r>
    </w:p>
    <w:p w:rsidR="004E3D77" w:rsidRDefault="00381F28">
      <w:pPr>
        <w:ind w:firstLine="567"/>
        <w:jc w:val="both"/>
        <w:rPr>
          <w:color w:val="000000"/>
          <w:szCs w:val="24"/>
          <w:lang w:eastAsia="lt-LT"/>
        </w:rPr>
      </w:pPr>
      <w:r>
        <w:rPr>
          <w:color w:val="000000"/>
          <w:szCs w:val="24"/>
          <w:lang w:eastAsia="lt-LT"/>
        </w:rPr>
        <w:t>3. Policijos pareigūnai organizuoja pagalbos teikimą šio įstatymo 9 straipsnio 1 ir 3 dalyse nustatyta tvarka.</w:t>
      </w:r>
    </w:p>
    <w:p w:rsidR="004E3D77" w:rsidRDefault="00381F28">
      <w:pPr>
        <w:ind w:firstLine="567"/>
        <w:jc w:val="both"/>
        <w:rPr>
          <w:color w:val="000000"/>
          <w:szCs w:val="24"/>
          <w:lang w:eastAsia="lt-LT"/>
        </w:rPr>
      </w:pPr>
      <w:r>
        <w:rPr>
          <w:color w:val="000000"/>
          <w:szCs w:val="24"/>
          <w:lang w:eastAsia="lt-LT"/>
        </w:rPr>
        <w:t>4. Kai taikomas įpareigojimas smurtautojui laikinai išsikelti iš gyvenamosios vietos, jeigu jis gyvena kartu su smurtą patyrusiu asmeniu, policijos pareigūnai nedelsdami užtikrina smurtautojo išsikėlimą. Smurtautojo iškeldinimo tvarką nustato Vyriausybės įgaliota institucija.</w:t>
      </w:r>
    </w:p>
    <w:p w:rsidR="004E3D77" w:rsidRDefault="00381F28">
      <w:pPr>
        <w:ind w:firstLine="567"/>
        <w:jc w:val="both"/>
        <w:rPr>
          <w:color w:val="000000"/>
          <w:szCs w:val="24"/>
          <w:lang w:eastAsia="lt-LT"/>
        </w:rPr>
      </w:pPr>
      <w:r>
        <w:rPr>
          <w:color w:val="000000"/>
          <w:szCs w:val="24"/>
          <w:lang w:eastAsia="lt-LT"/>
        </w:rPr>
        <w:t>5. Tais atvejais, kai, taikant įpareigojimą smurtautojui išsikelti, be priežiūros lieka vaikas, policijos pareigūnai apie tai praneša Valstybės vaiko teisių apsaugos ir įvaikinimo tarnybai prie Socialinės apsaugos ir darbo ministerijos (toliau – Valstybės vaiko teisių apsaugos ir įvaikinimo tarnyba).</w:t>
      </w:r>
      <w:r>
        <w:t xml:space="preserve"> </w:t>
      </w:r>
    </w:p>
    <w:p w:rsidR="004E3D77" w:rsidRDefault="00381F28">
      <w:pPr>
        <w:rPr>
          <w:rFonts w:eastAsia="MS Mincho"/>
          <w:i/>
          <w:iCs/>
          <w:sz w:val="20"/>
        </w:rPr>
      </w:pPr>
      <w:r>
        <w:rPr>
          <w:rFonts w:eastAsia="MS Mincho"/>
          <w:i/>
          <w:iCs/>
          <w:sz w:val="20"/>
        </w:rPr>
        <w:t>Straipsnio dalies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6" w:history="1">
        <w:r w:rsidRPr="00532B9F">
          <w:rPr>
            <w:rFonts w:eastAsia="MS Mincho"/>
            <w:i/>
            <w:iCs/>
            <w:color w:val="0000FF" w:themeColor="hyperlink"/>
            <w:sz w:val="20"/>
            <w:u w:val="single"/>
          </w:rPr>
          <w:t>XIII-1295</w:t>
        </w:r>
      </w:hyperlink>
      <w:r>
        <w:rPr>
          <w:rFonts w:eastAsia="MS Mincho"/>
          <w:i/>
          <w:iCs/>
          <w:sz w:val="20"/>
        </w:rPr>
        <w:t xml:space="preserve">, 2018-06-26, paskelbta TAR 2018-06-27, i. </w:t>
      </w:r>
      <w:proofErr w:type="spellStart"/>
      <w:r>
        <w:rPr>
          <w:rFonts w:eastAsia="MS Mincho"/>
          <w:i/>
          <w:iCs/>
          <w:sz w:val="20"/>
        </w:rPr>
        <w:t>k</w:t>
      </w:r>
      <w:proofErr w:type="spellEnd"/>
      <w:r>
        <w:rPr>
          <w:rFonts w:eastAsia="MS Mincho"/>
          <w:i/>
          <w:iCs/>
          <w:sz w:val="20"/>
        </w:rPr>
        <w:t>. 2018-10618</w:t>
      </w:r>
    </w:p>
    <w:p w:rsidR="004E3D77" w:rsidRDefault="004E3D77"/>
    <w:p w:rsidR="004E3D77" w:rsidRDefault="00381F28">
      <w:pPr>
        <w:ind w:firstLine="567"/>
        <w:jc w:val="both"/>
        <w:rPr>
          <w:szCs w:val="24"/>
        </w:rPr>
      </w:pPr>
      <w:r>
        <w:rPr>
          <w:color w:val="000000"/>
          <w:szCs w:val="24"/>
          <w:lang w:eastAsia="lt-LT"/>
        </w:rPr>
        <w:t xml:space="preserve">6. Tais atvejais, kai, taikant įpareigojimą smurtautojui išsikelti, be priežiūros lieka globos ar slaugos reikalingas negalią turintis asmuo, policijos pareigūnai apie tai informuoja galintį šiuo asmeniu pasirūpinti giminaitį, kai jo nėra, – </w:t>
      </w:r>
      <w:r>
        <w:rPr>
          <w:szCs w:val="24"/>
        </w:rPr>
        <w:t xml:space="preserve">socialinių paslaugų įstaigą </w:t>
      </w:r>
      <w:r>
        <w:rPr>
          <w:color w:val="000000"/>
          <w:szCs w:val="24"/>
        </w:rPr>
        <w:t xml:space="preserve">ir sveikatos priežiūros įstaigą, kurios </w:t>
      </w:r>
      <w:r>
        <w:rPr>
          <w:szCs w:val="24"/>
        </w:rPr>
        <w:t>yra savivaldybės administracijos direktoriaus patvirtintame sąraše ir gali suteikti pagalbą bet kuriuo paros metu.</w:t>
      </w:r>
    </w:p>
    <w:p w:rsidR="004E3D77" w:rsidRDefault="00381F28">
      <w:pPr>
        <w:ind w:firstLine="567"/>
        <w:jc w:val="both"/>
        <w:rPr>
          <w:color w:val="000000"/>
          <w:szCs w:val="24"/>
          <w:highlight w:val="white"/>
        </w:rPr>
      </w:pPr>
      <w:r>
        <w:rPr>
          <w:color w:val="000000"/>
          <w:szCs w:val="24"/>
          <w:highlight w:val="white"/>
          <w:lang w:eastAsia="lt-LT"/>
        </w:rPr>
        <w:t xml:space="preserve">7. Policijos pareigūnai kontroliuoja, </w:t>
      </w:r>
      <w:r>
        <w:rPr>
          <w:szCs w:val="24"/>
        </w:rPr>
        <w:t>kaip</w:t>
      </w:r>
      <w:r>
        <w:rPr>
          <w:color w:val="000000"/>
          <w:szCs w:val="24"/>
          <w:highlight w:val="white"/>
          <w:lang w:eastAsia="lt-LT"/>
        </w:rPr>
        <w:t xml:space="preserve"> vykdomas teismo sprendimas. Kontrolė atliekama Vyriausybės įgaliotos institucijos nustatyta tvarka.</w:t>
      </w:r>
    </w:p>
    <w:p w:rsidR="004E3D77" w:rsidRDefault="00381F28">
      <w:pPr>
        <w:ind w:firstLine="567"/>
        <w:jc w:val="both"/>
        <w:rPr>
          <w:color w:val="000000"/>
        </w:rPr>
      </w:pPr>
      <w:r>
        <w:rPr>
          <w:color w:val="000000"/>
          <w:szCs w:val="24"/>
          <w:lang w:eastAsia="lt-LT"/>
        </w:rPr>
        <w:t>8. Policijos pareigūnas ar prokuroras, sulaikęs smurtautoją, n</w:t>
      </w:r>
      <w:r>
        <w:rPr>
          <w:bCs/>
          <w:color w:val="000000"/>
          <w:szCs w:val="24"/>
          <w:lang w:eastAsia="lt-LT"/>
        </w:rPr>
        <w:t>edelsdamas informuoja smurtą patyrusį asmenį ir (ar) vaiko atstovą pagal įstatymą (kai smurtą artimoje aplinkoje patiria vaikas) apie smurtautojo laikiną sulaikymą ir jo paleidimą. Pareigūnas, skyręs kardomąją priemonę arba jos skyrimą inicijavęs,</w:t>
      </w:r>
      <w:r>
        <w:rPr>
          <w:color w:val="000000"/>
          <w:szCs w:val="24"/>
          <w:lang w:eastAsia="lt-LT"/>
        </w:rPr>
        <w:t xml:space="preserve"> arba kreipęsis į apylinkės teismą dėl šio įstatymo 5 straipsnio 1 dalies 1 ir 2 punktuose nustatytų </w:t>
      </w:r>
      <w:r>
        <w:rPr>
          <w:bCs/>
          <w:color w:val="000000"/>
          <w:szCs w:val="24"/>
          <w:lang w:eastAsia="lt-LT"/>
        </w:rPr>
        <w:t>priemonių skyrimo, nedelsdamas informuoja smurtą patyrusį asmenį ir (ar) vaiko atstovą pagal įstatymą (kai smurtą artimoje aplinkoje patiria vaikas) apie šių priemonių skyrimą, pakeitimą arba panaikinimą.</w:t>
      </w:r>
      <w:r>
        <w:t xml:space="preserve"> </w:t>
      </w:r>
    </w:p>
    <w:p w:rsidR="004E3D77" w:rsidRDefault="00381F28">
      <w:pPr>
        <w:rPr>
          <w:rFonts w:eastAsia="MS Mincho"/>
          <w:i/>
          <w:iCs/>
          <w:sz w:val="20"/>
        </w:rPr>
      </w:pPr>
      <w:r>
        <w:rPr>
          <w:rFonts w:eastAsia="MS Mincho"/>
          <w:i/>
          <w:iCs/>
          <w:sz w:val="20"/>
        </w:rPr>
        <w:t>Straipsnio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7"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keepLines/>
        <w:widowControl w:val="0"/>
        <w:suppressAutoHyphens/>
        <w:jc w:val="center"/>
        <w:rPr>
          <w:b/>
          <w:bCs/>
          <w:caps/>
          <w:color w:val="000000"/>
        </w:rPr>
      </w:pPr>
      <w:r>
        <w:rPr>
          <w:b/>
          <w:bCs/>
          <w:caps/>
          <w:color w:val="000000"/>
        </w:rPr>
        <w:t>TREČIASIS SKIRSNIS</w:t>
      </w:r>
    </w:p>
    <w:p w:rsidR="004E3D77" w:rsidRDefault="00381F28">
      <w:pPr>
        <w:keepLines/>
        <w:widowControl w:val="0"/>
        <w:suppressAutoHyphens/>
        <w:jc w:val="center"/>
        <w:rPr>
          <w:b/>
          <w:bCs/>
          <w:caps/>
          <w:color w:val="000000"/>
        </w:rPr>
      </w:pPr>
      <w:r>
        <w:rPr>
          <w:b/>
          <w:bCs/>
          <w:caps/>
          <w:color w:val="000000"/>
        </w:rPr>
        <w:t>PAGALBOS VALDYMAS IR ORGANIZAVIMAS</w:t>
      </w:r>
    </w:p>
    <w:p w:rsidR="004E3D77" w:rsidRDefault="004E3D77">
      <w:pPr>
        <w:ind w:firstLine="567"/>
        <w:jc w:val="both"/>
      </w:pPr>
    </w:p>
    <w:p w:rsidR="004E3D77" w:rsidRDefault="00381F28">
      <w:pPr>
        <w:ind w:firstLine="567"/>
        <w:jc w:val="both"/>
        <w:rPr>
          <w:color w:val="000000"/>
          <w:szCs w:val="24"/>
          <w:lang w:eastAsia="lt-LT"/>
        </w:rPr>
      </w:pPr>
      <w:r>
        <w:rPr>
          <w:b/>
          <w:bCs/>
          <w:color w:val="000000"/>
          <w:szCs w:val="24"/>
          <w:lang w:eastAsia="lt-LT"/>
        </w:rPr>
        <w:t>8 straipsnis. Pagalbos valdymas</w:t>
      </w:r>
    </w:p>
    <w:p w:rsidR="004E3D77" w:rsidRDefault="00381F28">
      <w:pPr>
        <w:tabs>
          <w:tab w:val="left" w:pos="1418"/>
        </w:tabs>
        <w:ind w:firstLine="567"/>
        <w:jc w:val="both"/>
        <w:rPr>
          <w:color w:val="000000"/>
          <w:szCs w:val="24"/>
          <w:lang w:eastAsia="lt-LT"/>
        </w:rPr>
      </w:pPr>
      <w:r>
        <w:rPr>
          <w:color w:val="000000"/>
          <w:szCs w:val="24"/>
          <w:lang w:eastAsia="lt-LT"/>
        </w:rPr>
        <w:t>1. Pagalbos valdymas apima pagalbos priemonių planavimą, administravimą, organizavimą, atsakomybės paskirstymą ir finansavimo užtikrinimą.</w:t>
      </w:r>
    </w:p>
    <w:p w:rsidR="004E3D77" w:rsidRDefault="00381F28">
      <w:pPr>
        <w:tabs>
          <w:tab w:val="left" w:pos="1418"/>
        </w:tabs>
        <w:ind w:firstLine="567"/>
        <w:jc w:val="both"/>
        <w:rPr>
          <w:color w:val="000000"/>
          <w:szCs w:val="24"/>
          <w:lang w:eastAsia="lt-LT"/>
        </w:rPr>
      </w:pPr>
      <w:r>
        <w:rPr>
          <w:color w:val="000000"/>
          <w:szCs w:val="24"/>
          <w:lang w:eastAsia="lt-LT"/>
        </w:rPr>
        <w:t>2. Vyriausybė tvirtina nacionalines plėtros programas, kuriose suplanuojamos apsaugos nuo smurto artimoje aplinkoje priemonės.</w:t>
      </w:r>
      <w:r>
        <w:t xml:space="preserve"> </w:t>
      </w:r>
    </w:p>
    <w:p w:rsidR="004E3D77" w:rsidRDefault="00381F28">
      <w:pPr>
        <w:rPr>
          <w:rFonts w:eastAsia="MS Mincho"/>
          <w:i/>
          <w:iCs/>
          <w:sz w:val="20"/>
        </w:rPr>
      </w:pPr>
      <w:r>
        <w:rPr>
          <w:rFonts w:eastAsia="MS Mincho"/>
          <w:i/>
          <w:iCs/>
          <w:sz w:val="20"/>
        </w:rPr>
        <w:t>Straipsnio dalies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8" w:history="1">
        <w:r w:rsidRPr="00532B9F">
          <w:rPr>
            <w:rFonts w:eastAsia="MS Mincho"/>
            <w:i/>
            <w:iCs/>
            <w:color w:val="0000FF" w:themeColor="hyperlink"/>
            <w:sz w:val="20"/>
            <w:u w:val="single"/>
          </w:rPr>
          <w:t>XIII-3106</w:t>
        </w:r>
      </w:hyperlink>
      <w:r>
        <w:rPr>
          <w:rFonts w:eastAsia="MS Mincho"/>
          <w:i/>
          <w:iCs/>
          <w:sz w:val="20"/>
        </w:rPr>
        <w:t xml:space="preserve">, 2020-06-25, paskelbta TAR 2020-07-09, i. </w:t>
      </w:r>
      <w:proofErr w:type="spellStart"/>
      <w:r>
        <w:rPr>
          <w:rFonts w:eastAsia="MS Mincho"/>
          <w:i/>
          <w:iCs/>
          <w:sz w:val="20"/>
        </w:rPr>
        <w:t>k</w:t>
      </w:r>
      <w:proofErr w:type="spellEnd"/>
      <w:r>
        <w:rPr>
          <w:rFonts w:eastAsia="MS Mincho"/>
          <w:i/>
          <w:iCs/>
          <w:sz w:val="20"/>
        </w:rPr>
        <w:t>. 2020-15315</w:t>
      </w:r>
    </w:p>
    <w:p w:rsidR="004E3D77" w:rsidRDefault="004E3D77"/>
    <w:p w:rsidR="004E3D77" w:rsidRDefault="00381F28">
      <w:pPr>
        <w:tabs>
          <w:tab w:val="left" w:pos="1418"/>
        </w:tabs>
        <w:ind w:firstLine="567"/>
        <w:jc w:val="both"/>
        <w:rPr>
          <w:color w:val="000000"/>
          <w:szCs w:val="24"/>
          <w:lang w:eastAsia="lt-LT"/>
        </w:rPr>
      </w:pPr>
      <w:r>
        <w:rPr>
          <w:color w:val="000000"/>
          <w:szCs w:val="24"/>
          <w:lang w:eastAsia="lt-LT"/>
        </w:rPr>
        <w:t>3. Vyriausybės įgaliotos institucijos yra atsakingos už Specializuotos pagalbos centrų veiksmų plano parengimą. Specializuotos pagalbos centrai steigiami prioritetą teikiant nevyriausybinėms organizacijoms.</w:t>
      </w:r>
    </w:p>
    <w:p w:rsidR="004E3D77" w:rsidRDefault="00381F28">
      <w:pPr>
        <w:rPr>
          <w:rFonts w:eastAsia="MS Mincho"/>
          <w:i/>
          <w:iCs/>
          <w:sz w:val="20"/>
        </w:rPr>
      </w:pPr>
      <w:r>
        <w:rPr>
          <w:rFonts w:eastAsia="MS Mincho"/>
          <w:i/>
          <w:iCs/>
          <w:sz w:val="20"/>
        </w:rPr>
        <w:t>Straipsnio dalies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29" w:history="1">
        <w:r w:rsidRPr="00532B9F">
          <w:rPr>
            <w:rFonts w:eastAsia="MS Mincho"/>
            <w:i/>
            <w:iCs/>
            <w:color w:val="0000FF" w:themeColor="hyperlink"/>
            <w:sz w:val="20"/>
            <w:u w:val="single"/>
          </w:rPr>
          <w:t>XIII-3106</w:t>
        </w:r>
      </w:hyperlink>
      <w:r>
        <w:rPr>
          <w:rFonts w:eastAsia="MS Mincho"/>
          <w:i/>
          <w:iCs/>
          <w:sz w:val="20"/>
        </w:rPr>
        <w:t xml:space="preserve">, 2020-06-25, paskelbta TAR 2020-07-09, i. </w:t>
      </w:r>
      <w:proofErr w:type="spellStart"/>
      <w:r>
        <w:rPr>
          <w:rFonts w:eastAsia="MS Mincho"/>
          <w:i/>
          <w:iCs/>
          <w:sz w:val="20"/>
        </w:rPr>
        <w:t>k</w:t>
      </w:r>
      <w:proofErr w:type="spellEnd"/>
      <w:r>
        <w:rPr>
          <w:rFonts w:eastAsia="MS Mincho"/>
          <w:i/>
          <w:iCs/>
          <w:sz w:val="20"/>
        </w:rPr>
        <w:t>. 2020-15315</w:t>
      </w:r>
    </w:p>
    <w:p w:rsidR="004E3D77" w:rsidRDefault="004E3D77"/>
    <w:p w:rsidR="004E3D77" w:rsidRDefault="00381F28">
      <w:pPr>
        <w:tabs>
          <w:tab w:val="left" w:pos="1418"/>
        </w:tabs>
        <w:ind w:firstLine="567"/>
        <w:jc w:val="both"/>
        <w:rPr>
          <w:szCs w:val="24"/>
        </w:rPr>
      </w:pPr>
      <w:r>
        <w:rPr>
          <w:szCs w:val="24"/>
        </w:rPr>
        <w:t>4. Specializuotos pagalbos centrai teikia nemokamą specializuotą kompleksinę pagalbą smurtą patyrusiems asmenims bei tarpininkauja ir bendradarbiauja su kitomis pagalbą teikiančiomis institucijomis.</w:t>
      </w:r>
      <w:r>
        <w:rPr>
          <w:color w:val="000000"/>
          <w:szCs w:val="24"/>
          <w:lang w:eastAsia="lt-LT"/>
        </w:rPr>
        <w:t xml:space="preserve"> </w:t>
      </w:r>
      <w:r>
        <w:rPr>
          <w:bCs/>
          <w:szCs w:val="24"/>
        </w:rPr>
        <w:t xml:space="preserve">Dėl smurto artimoje aplinkoje mirusio asmens šeimos nariai turi galimybę gauti specializuotą kompleksinę pagalbą, atsižvelgiant į jų poreikius. </w:t>
      </w:r>
      <w:r>
        <w:rPr>
          <w:color w:val="000000"/>
          <w:szCs w:val="24"/>
          <w:lang w:eastAsia="lt-LT"/>
        </w:rPr>
        <w:t>Specializuota</w:t>
      </w:r>
      <w:r>
        <w:rPr>
          <w:b/>
          <w:color w:val="000000"/>
          <w:szCs w:val="24"/>
          <w:lang w:eastAsia="lt-LT"/>
        </w:rPr>
        <w:t xml:space="preserve"> </w:t>
      </w:r>
      <w:r>
        <w:rPr>
          <w:color w:val="000000"/>
          <w:szCs w:val="24"/>
          <w:lang w:eastAsia="lt-LT"/>
        </w:rPr>
        <w:t>kompleksinė pagalba, įskaitant ilgalaikės pagalbos paslaugas, negalią turintiems asmenims teikiama atsižvelgiant į specialiuosius šių asmenų poreikius.</w:t>
      </w:r>
    </w:p>
    <w:p w:rsidR="004E3D77" w:rsidRDefault="00381F28">
      <w:pPr>
        <w:tabs>
          <w:tab w:val="left" w:pos="1418"/>
        </w:tabs>
        <w:ind w:firstLine="567"/>
        <w:jc w:val="both"/>
        <w:rPr>
          <w:color w:val="000000"/>
          <w:szCs w:val="24"/>
        </w:rPr>
      </w:pPr>
      <w:r>
        <w:rPr>
          <w:szCs w:val="24"/>
        </w:rPr>
        <w:t xml:space="preserve">5. Smurtą patyrusiems asmenims teisės aktų nustatyta tvarka suteikiama galimybė gauti nemokamą psichologinę pagalbą telefonu visą parą. </w:t>
      </w:r>
      <w:r>
        <w:rPr>
          <w:color w:val="000000"/>
          <w:szCs w:val="24"/>
        </w:rPr>
        <w:t xml:space="preserve">Šie telefoniniai pokalbiai apmokami iš valstybės biudžeto. </w:t>
      </w:r>
    </w:p>
    <w:p w:rsidR="004E3D77" w:rsidRDefault="00381F28">
      <w:pPr>
        <w:tabs>
          <w:tab w:val="left" w:pos="1418"/>
        </w:tabs>
        <w:ind w:firstLine="567"/>
        <w:jc w:val="both"/>
        <w:rPr>
          <w:i/>
          <w:szCs w:val="24"/>
        </w:rPr>
      </w:pPr>
      <w:r>
        <w:rPr>
          <w:color w:val="000000"/>
          <w:szCs w:val="24"/>
          <w:lang w:eastAsia="lt-LT"/>
        </w:rPr>
        <w:t xml:space="preserve">6. </w:t>
      </w:r>
      <w:r>
        <w:rPr>
          <w:szCs w:val="24"/>
        </w:rPr>
        <w:t>Smurtą patyrusiems asmenims gali būti teikiamos laikinojo apgyvendinimo paslaugos, kurios finansuojamos iš savivaldybių biudžetų. Laikinojo apgyvendinimo paslauga, jeigu tai yra būtina, suteikiama nedelsiant bet kuriuo paros metu.</w:t>
      </w:r>
    </w:p>
    <w:p w:rsidR="004E3D77" w:rsidRDefault="00381F28">
      <w:pPr>
        <w:tabs>
          <w:tab w:val="left" w:pos="1418"/>
        </w:tabs>
        <w:ind w:firstLine="567"/>
        <w:jc w:val="both"/>
        <w:rPr>
          <w:color w:val="000000"/>
          <w:szCs w:val="24"/>
          <w:lang w:eastAsia="lt-LT"/>
        </w:rPr>
      </w:pPr>
      <w:r>
        <w:rPr>
          <w:color w:val="000000"/>
          <w:szCs w:val="24"/>
          <w:lang w:eastAsia="lt-LT"/>
        </w:rPr>
        <w:t>7. Savivaldybių institucijos ir nevyriausybinės organizacijos teisės aktų nustatyta tvarka teikia ir įgyvendina pagalbą smurtą patyrusiems asmenims, įskaitant ilgalaikės pagalbos paslaugas.</w:t>
      </w:r>
    </w:p>
    <w:p w:rsidR="004E3D77" w:rsidRDefault="00381F28">
      <w:pPr>
        <w:tabs>
          <w:tab w:val="left" w:pos="1418"/>
        </w:tabs>
        <w:ind w:firstLine="567"/>
        <w:jc w:val="both"/>
      </w:pPr>
      <w:r>
        <w:rPr>
          <w:color w:val="000000"/>
          <w:szCs w:val="24"/>
          <w:lang w:eastAsia="lt-LT"/>
        </w:rPr>
        <w:t>8. Pagalbos teikimą prižiūri Vyriausybės įgaliota institucija.</w:t>
      </w:r>
      <w:r>
        <w:t xml:space="preserve"> </w:t>
      </w:r>
    </w:p>
    <w:p w:rsidR="004E3D77" w:rsidRDefault="00381F28">
      <w:pPr>
        <w:rPr>
          <w:rFonts w:eastAsia="MS Mincho"/>
          <w:i/>
          <w:iCs/>
          <w:sz w:val="20"/>
        </w:rPr>
      </w:pPr>
      <w:r>
        <w:rPr>
          <w:rFonts w:eastAsia="MS Mincho"/>
          <w:i/>
          <w:iCs/>
          <w:sz w:val="20"/>
        </w:rPr>
        <w:t>Straipsnio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0"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keepLines/>
        <w:widowControl w:val="0"/>
        <w:suppressAutoHyphens/>
        <w:ind w:firstLine="567"/>
        <w:jc w:val="both"/>
        <w:rPr>
          <w:b/>
          <w:bCs/>
          <w:color w:val="000000"/>
        </w:rPr>
      </w:pPr>
      <w:r>
        <w:rPr>
          <w:b/>
          <w:bCs/>
          <w:color w:val="000000"/>
        </w:rPr>
        <w:t>9 straipsnis. Pagalbos organizavimas</w:t>
      </w:r>
    </w:p>
    <w:p w:rsidR="004E3D77" w:rsidRDefault="00381F28">
      <w:pPr>
        <w:ind w:firstLine="567"/>
        <w:jc w:val="both"/>
        <w:rPr>
          <w:color w:val="000000"/>
        </w:rPr>
      </w:pPr>
      <w:r>
        <w:rPr>
          <w:shd w:val="clear" w:color="auto" w:fill="FFFFFF"/>
        </w:rPr>
        <w:t>1. Policijos pareigūnai, atvykę į smurto artimoje aplinkoje įvykio vietą, informuoja smurtą patyrusį asmenį, kad su juo susisieks specializuotos pagalbos centras, kuris suteiks jam pagalbą, įteikia jam psichologinės pagalbos telefono numerį ir kitą rašytinę informaciją apie pagalbą smurtą patyrusiems asmenims ir nedelsdami apie gautą pranešimą dėl smurto artimoje aplinkoje praneša specializuotos pagalbos centrui. Specializuotos pagalbos centrui pateikiami būtiniausi susisiekti su smurtą patyrusiu asmeniu duomenys.</w:t>
      </w:r>
      <w:r>
        <w:t xml:space="preserve"> </w:t>
      </w:r>
    </w:p>
    <w:p w:rsidR="004E3D77" w:rsidRDefault="00381F28">
      <w:pPr>
        <w:rPr>
          <w:rFonts w:eastAsia="MS Mincho"/>
          <w:i/>
          <w:iCs/>
          <w:sz w:val="20"/>
        </w:rPr>
      </w:pPr>
      <w:r>
        <w:rPr>
          <w:rFonts w:eastAsia="MS Mincho"/>
          <w:i/>
          <w:iCs/>
          <w:sz w:val="20"/>
        </w:rPr>
        <w:t>Straipsnio dalies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1" w:history="1">
        <w:r w:rsidRPr="00532B9F">
          <w:rPr>
            <w:rFonts w:eastAsia="MS Mincho"/>
            <w:i/>
            <w:iCs/>
            <w:color w:val="0000FF" w:themeColor="hyperlink"/>
            <w:sz w:val="20"/>
            <w:u w:val="single"/>
          </w:rPr>
          <w:t>XII-815</w:t>
        </w:r>
      </w:hyperlink>
      <w:r>
        <w:rPr>
          <w:rFonts w:eastAsia="MS Mincho"/>
          <w:i/>
          <w:iCs/>
          <w:sz w:val="20"/>
        </w:rPr>
        <w:t xml:space="preserve">, 2014-04-10, paskelbta TAR 2014-04-17, i. </w:t>
      </w:r>
      <w:proofErr w:type="spellStart"/>
      <w:r>
        <w:rPr>
          <w:rFonts w:eastAsia="MS Mincho"/>
          <w:i/>
          <w:iCs/>
          <w:sz w:val="20"/>
        </w:rPr>
        <w:t>k</w:t>
      </w:r>
      <w:proofErr w:type="spellEnd"/>
      <w:r>
        <w:rPr>
          <w:rFonts w:eastAsia="MS Mincho"/>
          <w:i/>
          <w:iCs/>
          <w:sz w:val="20"/>
        </w:rPr>
        <w:t>. 2014-04537</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2"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381F28">
      <w:pPr>
        <w:widowControl w:val="0"/>
        <w:suppressAutoHyphens/>
        <w:ind w:firstLine="567"/>
        <w:jc w:val="both"/>
        <w:rPr>
          <w:color w:val="000000"/>
        </w:rPr>
      </w:pPr>
      <w:r>
        <w:rPr>
          <w:color w:val="000000"/>
        </w:rPr>
        <w:t>2. Specializuotos pagalbos centras, gavęs pranešimą iš policijos pareigūnų, nedelsdamas susisiekia su smurtą patyrusiu asmeniu ir jam pasiūlo specializuotą kompleksinę pagalbą.</w:t>
      </w:r>
    </w:p>
    <w:p w:rsidR="004E3D77" w:rsidRDefault="00381F28">
      <w:pPr>
        <w:ind w:firstLine="567"/>
        <w:jc w:val="both"/>
      </w:pPr>
      <w:r>
        <w:rPr>
          <w:color w:val="000000"/>
          <w:szCs w:val="24"/>
        </w:rPr>
        <w:t xml:space="preserve">3. Policijos pareigūnai nedelsdami, bet ne vėliau kaip kitą darbo dieną, praneša </w:t>
      </w:r>
      <w:r>
        <w:rPr>
          <w:color w:val="000000"/>
          <w:szCs w:val="24"/>
          <w:lang w:eastAsia="lt-LT"/>
        </w:rPr>
        <w:t>Valstybės vaiko teisių apsaugos ir įvaikinimo tarnybai</w:t>
      </w:r>
      <w:r>
        <w:rPr>
          <w:b/>
          <w:color w:val="000000"/>
          <w:szCs w:val="24"/>
          <w:lang w:eastAsia="lt-LT"/>
        </w:rPr>
        <w:t xml:space="preserve"> </w:t>
      </w:r>
      <w:r>
        <w:rPr>
          <w:color w:val="000000"/>
          <w:szCs w:val="24"/>
        </w:rPr>
        <w:t>apie gautą pranešimą dėl smurto artimoje aplinkoje, jeigu smurtą patyręs asmuo yra vaikas (vaikas, prieš kurį panaudotas smurtas, vaikas, gyvenantis ar buvęs įvykio metu aplinkoje, kurioje buvo smurtauta) arba smurtautojas yra nepilnametis.</w:t>
      </w:r>
      <w:r>
        <w:t xml:space="preserve"> </w:t>
      </w:r>
    </w:p>
    <w:p w:rsidR="004E3D77" w:rsidRDefault="00381F28">
      <w:pPr>
        <w:rPr>
          <w:rFonts w:eastAsia="MS Mincho"/>
          <w:i/>
          <w:iCs/>
          <w:sz w:val="20"/>
        </w:rPr>
      </w:pPr>
      <w:r>
        <w:rPr>
          <w:rFonts w:eastAsia="MS Mincho"/>
          <w:i/>
          <w:iCs/>
          <w:sz w:val="20"/>
        </w:rPr>
        <w:t>Straipsnio dalies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3"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4" w:history="1">
        <w:r w:rsidRPr="00532B9F">
          <w:rPr>
            <w:rFonts w:eastAsia="MS Mincho"/>
            <w:i/>
            <w:iCs/>
            <w:color w:val="0000FF" w:themeColor="hyperlink"/>
            <w:sz w:val="20"/>
            <w:u w:val="single"/>
          </w:rPr>
          <w:t>XIII-1295</w:t>
        </w:r>
      </w:hyperlink>
      <w:r>
        <w:rPr>
          <w:rFonts w:eastAsia="MS Mincho"/>
          <w:i/>
          <w:iCs/>
          <w:sz w:val="20"/>
        </w:rPr>
        <w:t xml:space="preserve">, 2018-06-26, paskelbta TAR 2018-06-27, i. </w:t>
      </w:r>
      <w:proofErr w:type="spellStart"/>
      <w:r>
        <w:rPr>
          <w:rFonts w:eastAsia="MS Mincho"/>
          <w:i/>
          <w:iCs/>
          <w:sz w:val="20"/>
        </w:rPr>
        <w:t>k</w:t>
      </w:r>
      <w:proofErr w:type="spellEnd"/>
      <w:r>
        <w:rPr>
          <w:rFonts w:eastAsia="MS Mincho"/>
          <w:i/>
          <w:iCs/>
          <w:sz w:val="20"/>
        </w:rPr>
        <w:t>. 2018-10618</w:t>
      </w:r>
    </w:p>
    <w:p w:rsidR="004E3D77" w:rsidRDefault="004E3D77"/>
    <w:p w:rsidR="004E3D77" w:rsidRDefault="00381F28">
      <w:pPr>
        <w:tabs>
          <w:tab w:val="left" w:pos="0"/>
        </w:tabs>
        <w:ind w:firstLine="567"/>
        <w:jc w:val="both"/>
        <w:rPr>
          <w:color w:val="000000"/>
        </w:rPr>
      </w:pPr>
      <w:r>
        <w:rPr>
          <w:color w:val="000000"/>
          <w:szCs w:val="24"/>
        </w:rPr>
        <w:t xml:space="preserve">4. </w:t>
      </w:r>
      <w:r>
        <w:rPr>
          <w:color w:val="000000"/>
          <w:szCs w:val="24"/>
          <w:lang w:eastAsia="lt-LT"/>
        </w:rPr>
        <w:t>Valstybės vaiko teisių apsaugos ir įvaikinimo tarnyba</w:t>
      </w:r>
      <w:r>
        <w:rPr>
          <w:color w:val="000000"/>
          <w:szCs w:val="24"/>
        </w:rPr>
        <w:t>, gavusi</w:t>
      </w:r>
      <w:r>
        <w:rPr>
          <w:b/>
          <w:color w:val="000000"/>
          <w:szCs w:val="24"/>
        </w:rPr>
        <w:t xml:space="preserve"> </w:t>
      </w:r>
      <w:r>
        <w:rPr>
          <w:color w:val="000000"/>
          <w:szCs w:val="24"/>
        </w:rPr>
        <w:t>informaciją apie smurtą artimoje aplinkoje, per Lietuvos Respublikos vaiko teisių apsaugos pagrindų įstatyme nustatytą terminą</w:t>
      </w:r>
      <w:r>
        <w:rPr>
          <w:b/>
          <w:color w:val="000000"/>
          <w:szCs w:val="24"/>
        </w:rPr>
        <w:t xml:space="preserve"> </w:t>
      </w:r>
      <w:r>
        <w:rPr>
          <w:color w:val="000000"/>
          <w:szCs w:val="24"/>
        </w:rPr>
        <w:t>susisiekia su vaiku ir vaiko atstovu pagal įstatymą ir, Vaiko teisių apsaugos pagrindų įstatymo nustatyta tvarka nustačiusi grėsmės vaikui lygį, imasi priemonių, reikalingų geriausiems vaiko interesams užtikrinti.</w:t>
      </w:r>
      <w:r>
        <w:t xml:space="preserve"> </w:t>
      </w:r>
    </w:p>
    <w:p w:rsidR="004E3D77" w:rsidRDefault="00381F28">
      <w:pPr>
        <w:rPr>
          <w:rFonts w:eastAsia="MS Mincho"/>
          <w:i/>
          <w:iCs/>
          <w:sz w:val="20"/>
        </w:rPr>
      </w:pPr>
      <w:r>
        <w:rPr>
          <w:rFonts w:eastAsia="MS Mincho"/>
          <w:i/>
          <w:iCs/>
          <w:sz w:val="20"/>
        </w:rPr>
        <w:t>Papildyta straipsnio dalimi: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5"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381F28">
      <w:pPr>
        <w:rPr>
          <w:rFonts w:eastAsia="MS Mincho"/>
          <w:i/>
          <w:iCs/>
          <w:sz w:val="20"/>
        </w:rPr>
      </w:pPr>
      <w:r>
        <w:rPr>
          <w:rFonts w:eastAsia="MS Mincho"/>
          <w:i/>
          <w:iCs/>
          <w:sz w:val="20"/>
        </w:rPr>
        <w:t>Straipsnio dalies pakeitimai:</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6" w:history="1">
        <w:r w:rsidRPr="00532B9F">
          <w:rPr>
            <w:rFonts w:eastAsia="MS Mincho"/>
            <w:i/>
            <w:iCs/>
            <w:color w:val="0000FF" w:themeColor="hyperlink"/>
            <w:sz w:val="20"/>
            <w:u w:val="single"/>
          </w:rPr>
          <w:t>XIII-1295</w:t>
        </w:r>
      </w:hyperlink>
      <w:r>
        <w:rPr>
          <w:rFonts w:eastAsia="MS Mincho"/>
          <w:i/>
          <w:iCs/>
          <w:sz w:val="20"/>
        </w:rPr>
        <w:t xml:space="preserve">, 2018-06-26, paskelbta TAR 2018-06-27, i. </w:t>
      </w:r>
      <w:proofErr w:type="spellStart"/>
      <w:r>
        <w:rPr>
          <w:rFonts w:eastAsia="MS Mincho"/>
          <w:i/>
          <w:iCs/>
          <w:sz w:val="20"/>
        </w:rPr>
        <w:t>k</w:t>
      </w:r>
      <w:proofErr w:type="spellEnd"/>
      <w:r>
        <w:rPr>
          <w:rFonts w:eastAsia="MS Mincho"/>
          <w:i/>
          <w:iCs/>
          <w:sz w:val="20"/>
        </w:rPr>
        <w:t>. 2018-10618</w:t>
      </w:r>
    </w:p>
    <w:p w:rsidR="004E3D77" w:rsidRDefault="004E3D77"/>
    <w:p w:rsidR="004E3D77" w:rsidRDefault="00381F28">
      <w:pPr>
        <w:keepLines/>
        <w:widowControl w:val="0"/>
        <w:suppressAutoHyphens/>
        <w:jc w:val="center"/>
        <w:rPr>
          <w:b/>
          <w:bCs/>
          <w:caps/>
          <w:color w:val="000000"/>
        </w:rPr>
      </w:pPr>
      <w:r>
        <w:rPr>
          <w:b/>
          <w:bCs/>
          <w:caps/>
          <w:color w:val="000000"/>
        </w:rPr>
        <w:t>KETVIRTASIS SKIRSNIS</w:t>
      </w:r>
    </w:p>
    <w:p w:rsidR="004E3D77" w:rsidRDefault="00381F28">
      <w:pPr>
        <w:keepLines/>
        <w:widowControl w:val="0"/>
        <w:suppressAutoHyphens/>
        <w:jc w:val="center"/>
        <w:rPr>
          <w:b/>
          <w:bCs/>
          <w:caps/>
          <w:color w:val="000000"/>
        </w:rPr>
      </w:pPr>
      <w:r>
        <w:rPr>
          <w:b/>
          <w:bCs/>
          <w:caps/>
          <w:color w:val="000000"/>
        </w:rPr>
        <w:t>SMURTO ARTIMOJE APLINKOJE SUBJEKTŲ TEISĖS</w:t>
      </w:r>
    </w:p>
    <w:p w:rsidR="004E3D77" w:rsidRDefault="004E3D77">
      <w:pPr>
        <w:ind w:firstLine="567"/>
        <w:jc w:val="both"/>
      </w:pPr>
    </w:p>
    <w:p w:rsidR="004E3D77" w:rsidRDefault="00381F28">
      <w:pPr>
        <w:keepLines/>
        <w:widowControl w:val="0"/>
        <w:suppressAutoHyphens/>
        <w:ind w:firstLine="567"/>
        <w:jc w:val="both"/>
        <w:rPr>
          <w:b/>
          <w:bCs/>
          <w:color w:val="000000"/>
        </w:rPr>
      </w:pPr>
      <w:r>
        <w:rPr>
          <w:b/>
          <w:bCs/>
          <w:color w:val="000000"/>
        </w:rPr>
        <w:t>10 straipsnis. Smurtą patyrusio asmens teisės</w:t>
      </w:r>
    </w:p>
    <w:p w:rsidR="004E3D77" w:rsidRDefault="00381F28">
      <w:pPr>
        <w:widowControl w:val="0"/>
        <w:suppressAutoHyphens/>
        <w:ind w:firstLine="567"/>
        <w:jc w:val="both"/>
        <w:rPr>
          <w:color w:val="000000"/>
        </w:rPr>
      </w:pPr>
      <w:r>
        <w:rPr>
          <w:color w:val="000000"/>
        </w:rPr>
        <w:t>1. Smurtą patyręs asmuo turi teisę:</w:t>
      </w:r>
    </w:p>
    <w:p w:rsidR="004E3D77" w:rsidRDefault="00381F28">
      <w:pPr>
        <w:widowControl w:val="0"/>
        <w:suppressAutoHyphens/>
        <w:ind w:firstLine="567"/>
        <w:jc w:val="both"/>
        <w:rPr>
          <w:color w:val="000000"/>
        </w:rPr>
      </w:pPr>
      <w:r>
        <w:rPr>
          <w:color w:val="000000"/>
        </w:rPr>
        <w:t>1) gauti iš policijos pareigūno ir iš specializuotos pagalbos centro informaciją apie įstaigas, teikiančias pagalbą pagal šį įstatymą;</w:t>
      </w:r>
    </w:p>
    <w:p w:rsidR="004E3D77" w:rsidRDefault="00381F28">
      <w:pPr>
        <w:ind w:firstLine="567"/>
        <w:jc w:val="both"/>
        <w:rPr>
          <w:color w:val="000000"/>
        </w:rPr>
      </w:pPr>
      <w:r>
        <w:rPr>
          <w:rFonts w:eastAsia="Calibri"/>
          <w:szCs w:val="24"/>
        </w:rPr>
        <w:t>2) nedelsiant gauti informaciją iš policijos pareigūno ir (ar) tyrėjo apie smurtautojo sulaikymą ir</w:t>
      </w:r>
      <w:r>
        <w:rPr>
          <w:rFonts w:eastAsia="Calibri"/>
          <w:color w:val="000000"/>
          <w:szCs w:val="24"/>
        </w:rPr>
        <w:t xml:space="preserve"> </w:t>
      </w:r>
      <w:r>
        <w:rPr>
          <w:rFonts w:eastAsia="Calibri"/>
          <w:szCs w:val="24"/>
        </w:rPr>
        <w:t>apie smurtautojui taikomas ar baigiamas taikyti kardomąsias priemones, užtikrinančias smurtą patyrusio asmens saugumą;</w:t>
      </w:r>
      <w:r>
        <w:t xml:space="preserve"> </w:t>
      </w:r>
    </w:p>
    <w:p w:rsidR="004E3D77" w:rsidRDefault="00381F28">
      <w:pPr>
        <w:rPr>
          <w:rFonts w:eastAsia="MS Mincho"/>
          <w:i/>
          <w:iCs/>
          <w:sz w:val="20"/>
        </w:rPr>
      </w:pPr>
      <w:r>
        <w:rPr>
          <w:rFonts w:eastAsia="MS Mincho"/>
          <w:i/>
          <w:iCs/>
          <w:sz w:val="20"/>
        </w:rPr>
        <w:t>Papildyta straipsnio punktu:</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7" w:history="1">
        <w:r w:rsidRPr="00532B9F">
          <w:rPr>
            <w:rFonts w:eastAsia="MS Mincho"/>
            <w:i/>
            <w:iCs/>
            <w:color w:val="0000FF" w:themeColor="hyperlink"/>
            <w:sz w:val="20"/>
            <w:u w:val="single"/>
          </w:rPr>
          <w:t>XII-2339</w:t>
        </w:r>
      </w:hyperlink>
      <w:r>
        <w:rPr>
          <w:rFonts w:eastAsia="MS Mincho"/>
          <w:i/>
          <w:iCs/>
          <w:sz w:val="20"/>
        </w:rPr>
        <w:t xml:space="preserve">, 2016-05-12, paskelbta TAR 2016-05-24, i. </w:t>
      </w:r>
      <w:proofErr w:type="spellStart"/>
      <w:r>
        <w:rPr>
          <w:rFonts w:eastAsia="MS Mincho"/>
          <w:i/>
          <w:iCs/>
          <w:sz w:val="20"/>
        </w:rPr>
        <w:t>k</w:t>
      </w:r>
      <w:proofErr w:type="spellEnd"/>
      <w:r>
        <w:rPr>
          <w:rFonts w:eastAsia="MS Mincho"/>
          <w:i/>
          <w:iCs/>
          <w:sz w:val="20"/>
        </w:rPr>
        <w:t>. 2016-13905</w:t>
      </w:r>
    </w:p>
    <w:p w:rsidR="004E3D77" w:rsidRDefault="004E3D77"/>
    <w:p w:rsidR="004E3D77" w:rsidRDefault="00381F28">
      <w:pPr>
        <w:widowControl w:val="0"/>
        <w:shd w:val="clear" w:color="auto" w:fill="FFFFFF"/>
        <w:suppressAutoHyphens/>
        <w:ind w:firstLine="567"/>
        <w:jc w:val="both"/>
      </w:pPr>
      <w:r>
        <w:rPr>
          <w:color w:val="000000"/>
        </w:rPr>
        <w:t>3) gauti specializuotą kompleksinę pagalbą, numatytą smurtą patyrusiems asmenims;</w:t>
      </w:r>
    </w:p>
    <w:p w:rsidR="004E3D77" w:rsidRDefault="00381F28">
      <w:pPr>
        <w:rPr>
          <w:rFonts w:eastAsia="MS Mincho"/>
          <w:i/>
          <w:iCs/>
          <w:sz w:val="20"/>
        </w:rPr>
      </w:pPr>
      <w:r>
        <w:rPr>
          <w:rFonts w:eastAsia="MS Mincho"/>
          <w:i/>
          <w:iCs/>
          <w:sz w:val="20"/>
        </w:rPr>
        <w:t>Straipsnio punkto numeracijos pakeitimas: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8" w:history="1">
        <w:r w:rsidRPr="00532B9F">
          <w:rPr>
            <w:rFonts w:eastAsia="MS Mincho"/>
            <w:i/>
            <w:iCs/>
            <w:color w:val="0000FF" w:themeColor="hyperlink"/>
            <w:sz w:val="20"/>
            <w:u w:val="single"/>
          </w:rPr>
          <w:t>XII-2339</w:t>
        </w:r>
      </w:hyperlink>
      <w:r>
        <w:rPr>
          <w:rFonts w:eastAsia="MS Mincho"/>
          <w:i/>
          <w:iCs/>
          <w:sz w:val="20"/>
        </w:rPr>
        <w:t xml:space="preserve">, 2016-05-12, paskelbta TAR 2016-05-24, i. </w:t>
      </w:r>
      <w:proofErr w:type="spellStart"/>
      <w:r>
        <w:rPr>
          <w:rFonts w:eastAsia="MS Mincho"/>
          <w:i/>
          <w:iCs/>
          <w:sz w:val="20"/>
        </w:rPr>
        <w:t>k</w:t>
      </w:r>
      <w:proofErr w:type="spellEnd"/>
      <w:r>
        <w:rPr>
          <w:rFonts w:eastAsia="MS Mincho"/>
          <w:i/>
          <w:iCs/>
          <w:sz w:val="20"/>
        </w:rPr>
        <w:t>. 2016-13905</w:t>
      </w:r>
    </w:p>
    <w:p w:rsidR="004E3D77" w:rsidRDefault="004E3D77"/>
    <w:p w:rsidR="004E3D77" w:rsidRDefault="00381F28">
      <w:pPr>
        <w:widowControl w:val="0"/>
        <w:suppressAutoHyphens/>
        <w:ind w:firstLine="567"/>
        <w:jc w:val="both"/>
        <w:rPr>
          <w:color w:val="000000"/>
        </w:rPr>
      </w:pPr>
      <w:r>
        <w:rPr>
          <w:color w:val="000000"/>
        </w:rPr>
        <w:t>4) kreiptis ir gauti pagalbą šio įstatymo ir kitų Lietuvos Respublikos teisės aktų nustatyta tvarka.</w:t>
      </w:r>
    </w:p>
    <w:p w:rsidR="004E3D77" w:rsidRDefault="00381F28">
      <w:pPr>
        <w:rPr>
          <w:rFonts w:eastAsia="MS Mincho"/>
          <w:i/>
          <w:iCs/>
          <w:sz w:val="20"/>
        </w:rPr>
      </w:pPr>
      <w:r>
        <w:rPr>
          <w:rFonts w:eastAsia="MS Mincho"/>
          <w:i/>
          <w:iCs/>
          <w:sz w:val="20"/>
        </w:rPr>
        <w:t>Straipsnio punkto numeracijos pakeitimas: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39" w:history="1">
        <w:r w:rsidRPr="00532B9F">
          <w:rPr>
            <w:rFonts w:eastAsia="MS Mincho"/>
            <w:i/>
            <w:iCs/>
            <w:color w:val="0000FF" w:themeColor="hyperlink"/>
            <w:sz w:val="20"/>
            <w:u w:val="single"/>
          </w:rPr>
          <w:t>XII-2339</w:t>
        </w:r>
      </w:hyperlink>
      <w:r>
        <w:rPr>
          <w:rFonts w:eastAsia="MS Mincho"/>
          <w:i/>
          <w:iCs/>
          <w:sz w:val="20"/>
        </w:rPr>
        <w:t xml:space="preserve">, 2016-05-12, paskelbta TAR 2016-05-24, i. </w:t>
      </w:r>
      <w:proofErr w:type="spellStart"/>
      <w:r>
        <w:rPr>
          <w:rFonts w:eastAsia="MS Mincho"/>
          <w:i/>
          <w:iCs/>
          <w:sz w:val="20"/>
        </w:rPr>
        <w:t>k</w:t>
      </w:r>
      <w:proofErr w:type="spellEnd"/>
      <w:r>
        <w:rPr>
          <w:rFonts w:eastAsia="MS Mincho"/>
          <w:i/>
          <w:iCs/>
          <w:sz w:val="20"/>
        </w:rPr>
        <w:t>. 2016-13905</w:t>
      </w:r>
    </w:p>
    <w:p w:rsidR="004E3D77" w:rsidRDefault="004E3D77"/>
    <w:p w:rsidR="004E3D77" w:rsidRDefault="00381F28">
      <w:pPr>
        <w:widowControl w:val="0"/>
        <w:suppressAutoHyphens/>
        <w:ind w:firstLine="567"/>
        <w:jc w:val="both"/>
        <w:rPr>
          <w:color w:val="000000"/>
        </w:rPr>
      </w:pPr>
      <w:r>
        <w:rPr>
          <w:color w:val="000000"/>
        </w:rPr>
        <w:t xml:space="preserve">2. Šio straipsnio 1 dalyje nustatytos teisės galioja ir tada, kai nebuvo kreiptasi į policijos </w:t>
      </w:r>
      <w:r>
        <w:rPr>
          <w:color w:val="000000"/>
        </w:rPr>
        <w:lastRenderedPageBreak/>
        <w:t>pareigūnus dėl smurto artimoje aplinkoje.</w:t>
      </w:r>
    </w:p>
    <w:p w:rsidR="004E3D77" w:rsidRDefault="004E3D77">
      <w:pPr>
        <w:ind w:firstLine="567"/>
        <w:jc w:val="both"/>
      </w:pPr>
    </w:p>
    <w:p w:rsidR="004E3D77" w:rsidRDefault="00381F28">
      <w:pPr>
        <w:keepLines/>
        <w:widowControl w:val="0"/>
        <w:suppressAutoHyphens/>
        <w:ind w:firstLine="567"/>
        <w:jc w:val="both"/>
        <w:rPr>
          <w:b/>
          <w:bCs/>
          <w:color w:val="000000"/>
        </w:rPr>
      </w:pPr>
      <w:r>
        <w:rPr>
          <w:b/>
          <w:bCs/>
          <w:color w:val="000000"/>
        </w:rPr>
        <w:t>11 straipsnis. Smurtautojo teisės</w:t>
      </w:r>
    </w:p>
    <w:p w:rsidR="004E3D77" w:rsidRDefault="00381F28">
      <w:pPr>
        <w:widowControl w:val="0"/>
        <w:suppressAutoHyphens/>
        <w:ind w:firstLine="567"/>
        <w:jc w:val="both"/>
        <w:rPr>
          <w:color w:val="000000"/>
        </w:rPr>
      </w:pPr>
      <w:r>
        <w:rPr>
          <w:color w:val="000000"/>
        </w:rPr>
        <w:t>Įtariamas smurtautojas turi teisę:</w:t>
      </w:r>
    </w:p>
    <w:p w:rsidR="004E3D77" w:rsidRDefault="00381F28">
      <w:pPr>
        <w:widowControl w:val="0"/>
        <w:suppressAutoHyphens/>
        <w:ind w:firstLine="567"/>
        <w:jc w:val="both"/>
        <w:rPr>
          <w:color w:val="000000"/>
        </w:rPr>
      </w:pPr>
      <w:r>
        <w:rPr>
          <w:color w:val="000000"/>
        </w:rPr>
        <w:t>1) gauti iš policijos pareigūno informaciją apie įstaigas, teikiančias nakvynės paslaugas, kai taikomas įpareigojimas išsikelti iš gyvenamosios vietos;</w:t>
      </w:r>
    </w:p>
    <w:p w:rsidR="004E3D77" w:rsidRDefault="00381F28">
      <w:pPr>
        <w:widowControl w:val="0"/>
        <w:suppressAutoHyphens/>
        <w:ind w:firstLine="567"/>
        <w:jc w:val="both"/>
        <w:rPr>
          <w:color w:val="000000"/>
        </w:rPr>
      </w:pPr>
      <w:r>
        <w:rPr>
          <w:color w:val="000000"/>
        </w:rPr>
        <w:t>2) teikti paaiškinimus dėl smurto artimoje aplinkoje;</w:t>
      </w:r>
    </w:p>
    <w:p w:rsidR="004E3D77" w:rsidRDefault="00381F28">
      <w:pPr>
        <w:widowControl w:val="0"/>
        <w:suppressAutoHyphens/>
        <w:ind w:firstLine="567"/>
        <w:jc w:val="both"/>
        <w:rPr>
          <w:color w:val="000000"/>
        </w:rPr>
      </w:pPr>
      <w:r>
        <w:rPr>
          <w:color w:val="000000"/>
        </w:rPr>
        <w:t>3) kreiptis ir gauti pagalbą kitų Lietuvos Respublikos teisės aktų nustatyta tvarka.</w:t>
      </w:r>
    </w:p>
    <w:p w:rsidR="004E3D77" w:rsidRDefault="004E3D77">
      <w:pPr>
        <w:widowControl w:val="0"/>
        <w:suppressAutoHyphens/>
        <w:ind w:firstLine="567"/>
        <w:jc w:val="both"/>
        <w:rPr>
          <w:color w:val="000000"/>
        </w:rPr>
      </w:pPr>
    </w:p>
    <w:p w:rsidR="004E3D77" w:rsidRDefault="00381F28">
      <w:pPr>
        <w:keepLines/>
        <w:widowControl w:val="0"/>
        <w:suppressAutoHyphens/>
        <w:jc w:val="center"/>
        <w:rPr>
          <w:b/>
          <w:bCs/>
          <w:caps/>
          <w:color w:val="000000"/>
        </w:rPr>
      </w:pPr>
      <w:r>
        <w:rPr>
          <w:b/>
          <w:bCs/>
          <w:caps/>
          <w:color w:val="000000"/>
        </w:rPr>
        <w:t>PENKTASIS SKIRSNIS</w:t>
      </w:r>
    </w:p>
    <w:p w:rsidR="004E3D77" w:rsidRDefault="00381F28">
      <w:pPr>
        <w:keepLines/>
        <w:widowControl w:val="0"/>
        <w:suppressAutoHyphens/>
        <w:jc w:val="center"/>
        <w:rPr>
          <w:b/>
          <w:bCs/>
          <w:caps/>
          <w:color w:val="000000"/>
        </w:rPr>
      </w:pPr>
      <w:r>
        <w:rPr>
          <w:b/>
          <w:bCs/>
          <w:caps/>
          <w:color w:val="000000"/>
        </w:rPr>
        <w:t>ATSAKOMYBĖ UŽ SMURTĄ ARTIMOJE APLINKOJE</w:t>
      </w:r>
    </w:p>
    <w:p w:rsidR="004E3D77" w:rsidRDefault="004E3D77">
      <w:pPr>
        <w:ind w:firstLine="567"/>
        <w:jc w:val="both"/>
      </w:pPr>
    </w:p>
    <w:p w:rsidR="004E3D77" w:rsidRDefault="00381F28">
      <w:pPr>
        <w:keepLines/>
        <w:widowControl w:val="0"/>
        <w:suppressAutoHyphens/>
        <w:ind w:firstLine="567"/>
        <w:jc w:val="both"/>
        <w:rPr>
          <w:b/>
          <w:bCs/>
          <w:color w:val="000000"/>
        </w:rPr>
      </w:pPr>
      <w:r>
        <w:rPr>
          <w:b/>
          <w:bCs/>
          <w:color w:val="000000"/>
        </w:rPr>
        <w:t>12 straipsnis. Atsakomybė už smurtą artimoje aplinkoje</w:t>
      </w:r>
    </w:p>
    <w:p w:rsidR="004E3D77" w:rsidRDefault="00381F28">
      <w:pPr>
        <w:widowControl w:val="0"/>
        <w:suppressAutoHyphens/>
        <w:ind w:firstLine="567"/>
        <w:jc w:val="both"/>
        <w:rPr>
          <w:color w:val="000000"/>
        </w:rPr>
      </w:pPr>
      <w:r>
        <w:rPr>
          <w:color w:val="000000"/>
        </w:rPr>
        <w:t>1. Smurtas užtraukia baudžiamąją atsakomybę.</w:t>
      </w:r>
    </w:p>
    <w:p w:rsidR="004E3D77" w:rsidRDefault="00381F28">
      <w:pPr>
        <w:widowControl w:val="0"/>
        <w:suppressAutoHyphens/>
        <w:ind w:firstLine="567"/>
        <w:jc w:val="both"/>
        <w:rPr>
          <w:color w:val="000000"/>
        </w:rPr>
      </w:pPr>
      <w:r>
        <w:rPr>
          <w:color w:val="000000"/>
        </w:rPr>
        <w:t>2. Smurtautojas, padaręs žalą žmogaus sveikatai, turtui, aplinkai,</w:t>
      </w:r>
      <w:r>
        <w:rPr>
          <w:b/>
          <w:bCs/>
          <w:color w:val="000000"/>
        </w:rPr>
        <w:t xml:space="preserve"> </w:t>
      </w:r>
      <w:r>
        <w:rPr>
          <w:color w:val="000000"/>
        </w:rPr>
        <w:t>taip pat padaręs neturtinę žalą, privalo ją</w:t>
      </w:r>
      <w:r>
        <w:rPr>
          <w:b/>
          <w:bCs/>
          <w:color w:val="000000"/>
        </w:rPr>
        <w:t xml:space="preserve"> </w:t>
      </w:r>
      <w:r>
        <w:rPr>
          <w:color w:val="000000"/>
        </w:rPr>
        <w:t>atlyginti smurtą patyrusiam asmeniui Lietuvos Respublikos teisės aktų nustatyta tvarka.</w:t>
      </w:r>
    </w:p>
    <w:p w:rsidR="004E3D77" w:rsidRDefault="004E3D77">
      <w:pPr>
        <w:ind w:firstLine="567"/>
        <w:jc w:val="both"/>
      </w:pPr>
    </w:p>
    <w:p w:rsidR="004E3D77" w:rsidRDefault="00381F28">
      <w:pPr>
        <w:keepLines/>
        <w:widowControl w:val="0"/>
        <w:suppressAutoHyphens/>
        <w:ind w:firstLine="567"/>
        <w:jc w:val="both"/>
        <w:rPr>
          <w:b/>
          <w:bCs/>
          <w:color w:val="000000"/>
        </w:rPr>
      </w:pPr>
      <w:r>
        <w:rPr>
          <w:b/>
          <w:bCs/>
          <w:color w:val="000000"/>
        </w:rPr>
        <w:t>13 straipsnis. Atsakomybė už melagingą pranešimą</w:t>
      </w:r>
    </w:p>
    <w:p w:rsidR="004E3D77" w:rsidRDefault="00381F28">
      <w:pPr>
        <w:widowControl w:val="0"/>
        <w:suppressAutoHyphens/>
        <w:ind w:firstLine="567"/>
        <w:jc w:val="both"/>
        <w:rPr>
          <w:color w:val="000000"/>
        </w:rPr>
      </w:pPr>
      <w:r>
        <w:rPr>
          <w:color w:val="000000"/>
        </w:rPr>
        <w:t>Asmuo, melagingai pranešęs apie smurtą artimoje aplinkoje ar piktnaudžiavęs smurtą patyrusio asmens teisėmis, atsako Lietuvos Respublikos teisės aktų nustatyta tvarka.</w:t>
      </w:r>
    </w:p>
    <w:p w:rsidR="004E3D77" w:rsidRDefault="004E3D77">
      <w:pPr>
        <w:widowControl w:val="0"/>
        <w:suppressAutoHyphens/>
        <w:ind w:firstLine="567"/>
        <w:jc w:val="both"/>
        <w:rPr>
          <w:color w:val="000000"/>
        </w:rPr>
      </w:pPr>
    </w:p>
    <w:p w:rsidR="004E3D77" w:rsidRDefault="00381F28">
      <w:pPr>
        <w:keepLines/>
        <w:widowControl w:val="0"/>
        <w:suppressAutoHyphens/>
        <w:jc w:val="center"/>
        <w:rPr>
          <w:b/>
          <w:bCs/>
          <w:caps/>
          <w:color w:val="000000"/>
        </w:rPr>
      </w:pPr>
      <w:r>
        <w:rPr>
          <w:b/>
          <w:bCs/>
          <w:caps/>
          <w:color w:val="000000"/>
        </w:rPr>
        <w:t>ŠEŠTASIS SKIRSNIS</w:t>
      </w:r>
    </w:p>
    <w:p w:rsidR="004E3D77" w:rsidRDefault="00381F28">
      <w:pPr>
        <w:keepLines/>
        <w:widowControl w:val="0"/>
        <w:suppressAutoHyphens/>
        <w:jc w:val="center"/>
        <w:rPr>
          <w:b/>
          <w:bCs/>
          <w:caps/>
          <w:color w:val="000000"/>
        </w:rPr>
      </w:pPr>
      <w:r>
        <w:rPr>
          <w:b/>
          <w:bCs/>
          <w:caps/>
          <w:color w:val="000000"/>
        </w:rPr>
        <w:t>BAIGIAMOSIOS NUOSTATOS</w:t>
      </w:r>
    </w:p>
    <w:p w:rsidR="004E3D77" w:rsidRDefault="004E3D77">
      <w:pPr>
        <w:ind w:firstLine="567"/>
        <w:jc w:val="both"/>
      </w:pPr>
    </w:p>
    <w:p w:rsidR="004E3D77" w:rsidRDefault="00381F28">
      <w:pPr>
        <w:keepLines/>
        <w:widowControl w:val="0"/>
        <w:suppressAutoHyphens/>
        <w:ind w:firstLine="567"/>
        <w:jc w:val="both"/>
        <w:rPr>
          <w:b/>
          <w:bCs/>
          <w:color w:val="000000"/>
        </w:rPr>
      </w:pPr>
      <w:r>
        <w:rPr>
          <w:b/>
          <w:bCs/>
          <w:color w:val="000000"/>
        </w:rPr>
        <w:t>14 straipsnis. Įstatymo įsigaliojimas ir taikymas</w:t>
      </w:r>
    </w:p>
    <w:p w:rsidR="004E3D77" w:rsidRDefault="00381F28">
      <w:pPr>
        <w:widowControl w:val="0"/>
        <w:suppressAutoHyphens/>
        <w:ind w:firstLine="567"/>
        <w:jc w:val="both"/>
        <w:rPr>
          <w:color w:val="000000"/>
        </w:rPr>
      </w:pPr>
      <w:r>
        <w:rPr>
          <w:color w:val="000000"/>
        </w:rPr>
        <w:t>1. Šis įstatymas, išskyrus 15 straipsnį, įsigalioja po 6 mėnesių nuo jo paskelbimo leidinyje „Valstybės žinios“.</w:t>
      </w:r>
    </w:p>
    <w:p w:rsidR="004E3D77" w:rsidRDefault="00381F28">
      <w:pPr>
        <w:ind w:firstLine="567"/>
        <w:jc w:val="both"/>
        <w:rPr>
          <w:b/>
          <w:bCs/>
          <w:sz w:val="22"/>
        </w:rPr>
      </w:pPr>
      <w:r>
        <w:rPr>
          <w:sz w:val="22"/>
        </w:rPr>
        <w:t>2.</w:t>
      </w:r>
      <w:r>
        <w:rPr>
          <w:rFonts w:eastAsia="MS Mincho"/>
          <w:i/>
          <w:iCs/>
          <w:sz w:val="20"/>
        </w:rPr>
        <w:t xml:space="preserve"> Neteko galios nuo 2021-01-01</w:t>
      </w:r>
    </w:p>
    <w:p w:rsidR="004E3D77" w:rsidRDefault="00381F28">
      <w:pPr>
        <w:rPr>
          <w:rFonts w:eastAsia="MS Mincho"/>
          <w:i/>
          <w:iCs/>
          <w:sz w:val="20"/>
        </w:rPr>
      </w:pPr>
      <w:r>
        <w:rPr>
          <w:rFonts w:eastAsia="MS Mincho"/>
          <w:i/>
          <w:iCs/>
          <w:sz w:val="20"/>
        </w:rPr>
        <w:t>Straipsnio dalies naikinimas: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40" w:history="1">
        <w:r w:rsidRPr="00532B9F">
          <w:rPr>
            <w:rFonts w:eastAsia="MS Mincho"/>
            <w:i/>
            <w:iCs/>
            <w:color w:val="0000FF" w:themeColor="hyperlink"/>
            <w:sz w:val="20"/>
            <w:u w:val="single"/>
          </w:rPr>
          <w:t>XIII-3106</w:t>
        </w:r>
      </w:hyperlink>
      <w:r>
        <w:rPr>
          <w:rFonts w:eastAsia="MS Mincho"/>
          <w:i/>
          <w:iCs/>
          <w:sz w:val="20"/>
        </w:rPr>
        <w:t xml:space="preserve">, 2020-06-25, paskelbta TAR 2020-07-09, i. </w:t>
      </w:r>
      <w:proofErr w:type="spellStart"/>
      <w:r>
        <w:rPr>
          <w:rFonts w:eastAsia="MS Mincho"/>
          <w:i/>
          <w:iCs/>
          <w:sz w:val="20"/>
        </w:rPr>
        <w:t>k</w:t>
      </w:r>
      <w:proofErr w:type="spellEnd"/>
      <w:r>
        <w:rPr>
          <w:rFonts w:eastAsia="MS Mincho"/>
          <w:i/>
          <w:iCs/>
          <w:sz w:val="20"/>
        </w:rPr>
        <w:t>. 2020-15315</w:t>
      </w:r>
    </w:p>
    <w:p w:rsidR="004E3D77" w:rsidRDefault="004E3D77"/>
    <w:p w:rsidR="004E3D77" w:rsidRDefault="00381F28">
      <w:pPr>
        <w:keepLines/>
        <w:widowControl w:val="0"/>
        <w:suppressAutoHyphens/>
        <w:ind w:firstLine="567"/>
        <w:jc w:val="both"/>
        <w:rPr>
          <w:b/>
          <w:bCs/>
          <w:color w:val="000000"/>
        </w:rPr>
      </w:pPr>
      <w:r>
        <w:rPr>
          <w:b/>
          <w:bCs/>
          <w:color w:val="000000"/>
        </w:rPr>
        <w:t>15 straipsnis. Pasiūlymai Vyriausybei</w:t>
      </w:r>
    </w:p>
    <w:p w:rsidR="004E3D77" w:rsidRDefault="00381F28">
      <w:pPr>
        <w:widowControl w:val="0"/>
        <w:suppressAutoHyphens/>
        <w:ind w:firstLine="567"/>
        <w:jc w:val="both"/>
        <w:rPr>
          <w:color w:val="000000"/>
        </w:rPr>
      </w:pPr>
      <w:r>
        <w:rPr>
          <w:color w:val="000000"/>
        </w:rPr>
        <w:t>1. Vyriausybė per 3 mėnesius nuo šio įstatymo paskelbimo leidinyje „Valstybės žinios“ pateikia Lietuvos Respublikos Seimui įstatymų, susijusių su šio įstatymo įgyvendinimu, pakeitimų projektus.</w:t>
      </w:r>
    </w:p>
    <w:p w:rsidR="004E3D77" w:rsidRDefault="00381F28">
      <w:pPr>
        <w:widowControl w:val="0"/>
        <w:suppressAutoHyphens/>
        <w:ind w:firstLine="567"/>
        <w:jc w:val="both"/>
        <w:rPr>
          <w:color w:val="000000"/>
        </w:rPr>
      </w:pPr>
      <w:r>
        <w:rPr>
          <w:color w:val="000000"/>
        </w:rPr>
        <w:t>2. Vyriausybė ar jos įgaliota institucija iki šio įstatymo įsigaliojimo priima šio įstatymo įgyvendinamuosius teisės aktus.</w:t>
      </w:r>
    </w:p>
    <w:p w:rsidR="004E3D77" w:rsidRDefault="00381F28">
      <w:pPr>
        <w:ind w:firstLine="567"/>
        <w:jc w:val="both"/>
        <w:rPr>
          <w:b/>
          <w:bCs/>
          <w:sz w:val="22"/>
        </w:rPr>
      </w:pPr>
      <w:r>
        <w:rPr>
          <w:sz w:val="22"/>
        </w:rPr>
        <w:t>3.</w:t>
      </w:r>
      <w:r>
        <w:rPr>
          <w:rFonts w:eastAsia="MS Mincho"/>
          <w:i/>
          <w:iCs/>
          <w:sz w:val="20"/>
        </w:rPr>
        <w:t xml:space="preserve"> Neteko galios nuo 2021-01-01</w:t>
      </w:r>
    </w:p>
    <w:p w:rsidR="004E3D77" w:rsidRDefault="00381F28">
      <w:pPr>
        <w:rPr>
          <w:rFonts w:eastAsia="MS Mincho"/>
          <w:i/>
          <w:iCs/>
          <w:sz w:val="20"/>
        </w:rPr>
      </w:pPr>
      <w:r>
        <w:rPr>
          <w:rFonts w:eastAsia="MS Mincho"/>
          <w:i/>
          <w:iCs/>
          <w:sz w:val="20"/>
        </w:rPr>
        <w:t>Straipsnio dalies naikinimas:</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41" w:history="1">
        <w:r w:rsidRPr="00532B9F">
          <w:rPr>
            <w:rFonts w:eastAsia="MS Mincho"/>
            <w:i/>
            <w:iCs/>
            <w:color w:val="0000FF" w:themeColor="hyperlink"/>
            <w:sz w:val="20"/>
            <w:u w:val="single"/>
          </w:rPr>
          <w:t>XIII-3106</w:t>
        </w:r>
      </w:hyperlink>
      <w:r>
        <w:rPr>
          <w:rFonts w:eastAsia="MS Mincho"/>
          <w:i/>
          <w:iCs/>
          <w:sz w:val="20"/>
        </w:rPr>
        <w:t xml:space="preserve">, 2020-06-25, paskelbta TAR 2020-07-09, i. </w:t>
      </w:r>
      <w:proofErr w:type="spellStart"/>
      <w:r>
        <w:rPr>
          <w:rFonts w:eastAsia="MS Mincho"/>
          <w:i/>
          <w:iCs/>
          <w:sz w:val="20"/>
        </w:rPr>
        <w:t>k</w:t>
      </w:r>
      <w:proofErr w:type="spellEnd"/>
      <w:r>
        <w:rPr>
          <w:rFonts w:eastAsia="MS Mincho"/>
          <w:i/>
          <w:iCs/>
          <w:sz w:val="20"/>
        </w:rPr>
        <w:t>. 2020-15315</w:t>
      </w:r>
    </w:p>
    <w:p w:rsidR="004E3D77" w:rsidRDefault="004E3D77"/>
    <w:p w:rsidR="004E3D77" w:rsidRDefault="00381F28">
      <w:pPr>
        <w:widowControl w:val="0"/>
        <w:suppressAutoHyphens/>
        <w:ind w:firstLine="567"/>
        <w:jc w:val="both"/>
        <w:rPr>
          <w:i/>
          <w:iCs/>
          <w:color w:val="000000"/>
        </w:rPr>
      </w:pPr>
      <w:r>
        <w:rPr>
          <w:i/>
          <w:iCs/>
          <w:color w:val="000000"/>
        </w:rPr>
        <w:t>Skelbiu šį Lietuvos Respublikos Seimo priimtą įstatymą.</w:t>
      </w:r>
    </w:p>
    <w:p w:rsidR="004E3D77" w:rsidRDefault="004E3D77">
      <w:pPr>
        <w:widowControl w:val="0"/>
        <w:suppressAutoHyphens/>
        <w:ind w:firstLine="567"/>
        <w:jc w:val="both"/>
        <w:rPr>
          <w:color w:val="000000"/>
        </w:rPr>
      </w:pPr>
    </w:p>
    <w:p w:rsidR="004E3D77" w:rsidRDefault="004E3D77">
      <w:pPr>
        <w:widowControl w:val="0"/>
        <w:suppressAutoHyphens/>
        <w:ind w:firstLine="567"/>
        <w:jc w:val="both"/>
        <w:rPr>
          <w:color w:val="000000"/>
        </w:rPr>
      </w:pPr>
    </w:p>
    <w:p w:rsidR="004E3D77" w:rsidRDefault="004E3D77">
      <w:pPr>
        <w:widowControl w:val="0"/>
        <w:suppressAutoHyphens/>
        <w:ind w:firstLine="567"/>
        <w:jc w:val="both"/>
        <w:rPr>
          <w:color w:val="000000"/>
        </w:rPr>
      </w:pPr>
    </w:p>
    <w:p w:rsidR="004E3D77" w:rsidRDefault="00381F28">
      <w:pPr>
        <w:widowControl w:val="0"/>
        <w:tabs>
          <w:tab w:val="right" w:pos="9071"/>
        </w:tabs>
        <w:suppressAutoHyphens/>
        <w:rPr>
          <w:caps/>
          <w:color w:val="000000"/>
        </w:rPr>
      </w:pPr>
      <w:r>
        <w:rPr>
          <w:caps/>
          <w:color w:val="000000"/>
        </w:rPr>
        <w:t>RESPUBLIKOS PREZIDENTĖ</w:t>
      </w:r>
      <w:r>
        <w:rPr>
          <w:caps/>
          <w:color w:val="000000"/>
        </w:rPr>
        <w:tab/>
        <w:t>DALIA GRYBAUSKAITĖ</w:t>
      </w:r>
    </w:p>
    <w:p w:rsidR="004E3D77" w:rsidRDefault="004E3D77">
      <w:pPr>
        <w:widowControl w:val="0"/>
        <w:suppressAutoHyphens/>
        <w:jc w:val="center"/>
      </w:pPr>
    </w:p>
    <w:p w:rsidR="004E3D77" w:rsidRDefault="004E3D77">
      <w:pPr>
        <w:widowControl w:val="0"/>
        <w:suppressAutoHyphens/>
        <w:jc w:val="center"/>
      </w:pPr>
    </w:p>
    <w:p w:rsidR="004E3D77" w:rsidRDefault="00381F28">
      <w:pPr>
        <w:ind w:firstLine="6237"/>
        <w:jc w:val="both"/>
        <w:rPr>
          <w:bCs/>
          <w:szCs w:val="24"/>
          <w:lang w:eastAsia="lt-LT"/>
        </w:rPr>
      </w:pPr>
      <w:r>
        <w:rPr>
          <w:bCs/>
          <w:szCs w:val="24"/>
          <w:lang w:eastAsia="lt-LT"/>
        </w:rPr>
        <w:t>Lietuvos Respublikos</w:t>
      </w:r>
    </w:p>
    <w:p w:rsidR="004E3D77" w:rsidRDefault="00381F28">
      <w:pPr>
        <w:ind w:firstLine="6237"/>
        <w:jc w:val="both"/>
        <w:rPr>
          <w:bCs/>
          <w:szCs w:val="24"/>
          <w:lang w:eastAsia="lt-LT"/>
        </w:rPr>
      </w:pPr>
      <w:r>
        <w:rPr>
          <w:bCs/>
          <w:szCs w:val="24"/>
          <w:lang w:eastAsia="lt-LT"/>
        </w:rPr>
        <w:t xml:space="preserve">apsaugos nuo smurto </w:t>
      </w:r>
    </w:p>
    <w:p w:rsidR="004E3D77" w:rsidRDefault="00381F28">
      <w:pPr>
        <w:ind w:firstLine="6237"/>
        <w:jc w:val="both"/>
        <w:rPr>
          <w:bCs/>
          <w:szCs w:val="24"/>
          <w:lang w:eastAsia="lt-LT"/>
        </w:rPr>
      </w:pPr>
      <w:r>
        <w:rPr>
          <w:bCs/>
          <w:szCs w:val="24"/>
          <w:lang w:eastAsia="lt-LT"/>
        </w:rPr>
        <w:t>artimoje aplinkoje įstatymo</w:t>
      </w:r>
    </w:p>
    <w:p w:rsidR="004E3D77" w:rsidRDefault="00381F28">
      <w:pPr>
        <w:ind w:firstLine="6237"/>
        <w:jc w:val="both"/>
        <w:rPr>
          <w:bCs/>
          <w:szCs w:val="24"/>
          <w:lang w:eastAsia="lt-LT"/>
        </w:rPr>
      </w:pPr>
      <w:r>
        <w:rPr>
          <w:bCs/>
          <w:szCs w:val="24"/>
          <w:lang w:eastAsia="lt-LT"/>
        </w:rPr>
        <w:t>priedas</w:t>
      </w:r>
    </w:p>
    <w:p w:rsidR="004E3D77" w:rsidRDefault="004E3D77">
      <w:pPr>
        <w:ind w:firstLine="720"/>
        <w:jc w:val="both"/>
        <w:rPr>
          <w:b/>
          <w:bCs/>
          <w:szCs w:val="24"/>
          <w:lang w:eastAsia="lt-LT"/>
        </w:rPr>
      </w:pPr>
    </w:p>
    <w:p w:rsidR="004E3D77" w:rsidRDefault="00381F28">
      <w:pPr>
        <w:jc w:val="center"/>
        <w:rPr>
          <w:b/>
          <w:bCs/>
          <w:szCs w:val="24"/>
          <w:lang w:eastAsia="lt-LT"/>
        </w:rPr>
      </w:pPr>
      <w:r>
        <w:rPr>
          <w:b/>
          <w:bCs/>
          <w:szCs w:val="24"/>
          <w:lang w:eastAsia="lt-LT"/>
        </w:rPr>
        <w:t>ĮGYVENDINAMI EUROPOS SĄJUNGOS TEISĖS AKTAI</w:t>
      </w:r>
    </w:p>
    <w:p w:rsidR="004E3D77" w:rsidRDefault="004E3D77">
      <w:pPr>
        <w:ind w:firstLine="720"/>
        <w:jc w:val="center"/>
        <w:rPr>
          <w:b/>
          <w:bCs/>
          <w:szCs w:val="24"/>
          <w:lang w:eastAsia="lt-LT"/>
        </w:rPr>
      </w:pPr>
    </w:p>
    <w:p w:rsidR="004E3D77" w:rsidRDefault="00381F28">
      <w:pPr>
        <w:ind w:firstLine="567"/>
        <w:jc w:val="both"/>
        <w:rPr>
          <w:color w:val="000000"/>
        </w:rPr>
      </w:pPr>
      <w:r>
        <w:rPr>
          <w:bCs/>
          <w:szCs w:val="24"/>
          <w:lang w:eastAsia="lt-LT"/>
        </w:rPr>
        <w:t xml:space="preserve">1. 2012 </w:t>
      </w:r>
      <w:proofErr w:type="spellStart"/>
      <w:r>
        <w:rPr>
          <w:bCs/>
          <w:szCs w:val="24"/>
          <w:lang w:eastAsia="lt-LT"/>
        </w:rPr>
        <w:t>m</w:t>
      </w:r>
      <w:proofErr w:type="spellEnd"/>
      <w:r>
        <w:rPr>
          <w:bCs/>
          <w:szCs w:val="24"/>
          <w:lang w:eastAsia="lt-LT"/>
        </w:rPr>
        <w:t xml:space="preserve">. spalio 25 </w:t>
      </w:r>
      <w:proofErr w:type="spellStart"/>
      <w:r>
        <w:rPr>
          <w:bCs/>
          <w:szCs w:val="24"/>
          <w:lang w:eastAsia="lt-LT"/>
        </w:rPr>
        <w:t>d</w:t>
      </w:r>
      <w:proofErr w:type="spellEnd"/>
      <w:r>
        <w:rPr>
          <w:bCs/>
          <w:szCs w:val="24"/>
          <w:lang w:eastAsia="lt-LT"/>
        </w:rPr>
        <w:t xml:space="preserve">. Europos Parlamento ir Tarybos direktyva 2012/29/ES, kuria nustatomi būtiniausi nusikaltimų aukų teisių, paramos joms ir jų apsaugos standartai ir kuria pakeičiamas Tarybos pamatinis sprendimas 2001/220/TVR (OL 2012 L 315, </w:t>
      </w:r>
      <w:proofErr w:type="spellStart"/>
      <w:r>
        <w:rPr>
          <w:bCs/>
          <w:szCs w:val="24"/>
          <w:lang w:eastAsia="lt-LT"/>
        </w:rPr>
        <w:t>p</w:t>
      </w:r>
      <w:proofErr w:type="spellEnd"/>
      <w:r>
        <w:rPr>
          <w:bCs/>
          <w:szCs w:val="24"/>
          <w:lang w:eastAsia="lt-LT"/>
        </w:rPr>
        <w:t>. 57).</w:t>
      </w:r>
      <w:r>
        <w:t xml:space="preserve"> </w:t>
      </w:r>
    </w:p>
    <w:p w:rsidR="004E3D77" w:rsidRDefault="00381F28">
      <w:pPr>
        <w:rPr>
          <w:rFonts w:eastAsia="MS Mincho"/>
          <w:i/>
          <w:iCs/>
          <w:sz w:val="20"/>
        </w:rPr>
      </w:pPr>
      <w:r>
        <w:rPr>
          <w:rFonts w:eastAsia="MS Mincho"/>
          <w:i/>
          <w:iCs/>
          <w:sz w:val="20"/>
        </w:rPr>
        <w:t>Papildyta priedu:</w:t>
      </w:r>
    </w:p>
    <w:p w:rsidR="004E3D77" w:rsidRDefault="00381F28">
      <w:pPr>
        <w:jc w:val="both"/>
        <w:rPr>
          <w:rFonts w:eastAsia="MS Mincho"/>
          <w:i/>
          <w:iCs/>
          <w:sz w:val="20"/>
        </w:rPr>
      </w:pPr>
      <w:proofErr w:type="spellStart"/>
      <w:r>
        <w:rPr>
          <w:rFonts w:eastAsia="MS Mincho"/>
          <w:i/>
          <w:iCs/>
          <w:sz w:val="20"/>
        </w:rPr>
        <w:t>Nr</w:t>
      </w:r>
      <w:proofErr w:type="spellEnd"/>
      <w:r>
        <w:rPr>
          <w:rFonts w:eastAsia="MS Mincho"/>
          <w:i/>
          <w:iCs/>
          <w:sz w:val="20"/>
        </w:rPr>
        <w:t xml:space="preserve">. </w:t>
      </w:r>
      <w:hyperlink r:id="rId42" w:history="1">
        <w:r w:rsidRPr="00532B9F">
          <w:rPr>
            <w:rFonts w:eastAsia="MS Mincho"/>
            <w:i/>
            <w:iCs/>
            <w:color w:val="0000FF" w:themeColor="hyperlink"/>
            <w:sz w:val="20"/>
            <w:u w:val="single"/>
          </w:rPr>
          <w:t>XII-2680</w:t>
        </w:r>
      </w:hyperlink>
      <w:r>
        <w:rPr>
          <w:rFonts w:eastAsia="MS Mincho"/>
          <w:i/>
          <w:iCs/>
          <w:sz w:val="20"/>
        </w:rPr>
        <w:t xml:space="preserve">, 2016-10-12, paskelbta TAR 2016-10-17, i. </w:t>
      </w:r>
      <w:proofErr w:type="spellStart"/>
      <w:r>
        <w:rPr>
          <w:rFonts w:eastAsia="MS Mincho"/>
          <w:i/>
          <w:iCs/>
          <w:sz w:val="20"/>
        </w:rPr>
        <w:t>k</w:t>
      </w:r>
      <w:proofErr w:type="spellEnd"/>
      <w:r>
        <w:rPr>
          <w:rFonts w:eastAsia="MS Mincho"/>
          <w:i/>
          <w:iCs/>
          <w:sz w:val="20"/>
        </w:rPr>
        <w:t>. 2016-25274</w:t>
      </w:r>
    </w:p>
    <w:p w:rsidR="004E3D77" w:rsidRDefault="004E3D77"/>
    <w:p w:rsidR="004E3D77" w:rsidRDefault="004E3D77">
      <w:pPr>
        <w:jc w:val="both"/>
        <w:rPr>
          <w:b/>
          <w:sz w:val="20"/>
        </w:rPr>
      </w:pPr>
    </w:p>
    <w:p w:rsidR="004E3D77" w:rsidRDefault="004E3D77">
      <w:pPr>
        <w:jc w:val="both"/>
        <w:rPr>
          <w:b/>
          <w:sz w:val="20"/>
        </w:rPr>
      </w:pPr>
    </w:p>
    <w:p w:rsidR="004E3D77" w:rsidRDefault="00381F28">
      <w:pPr>
        <w:jc w:val="both"/>
        <w:rPr>
          <w:b/>
        </w:rPr>
      </w:pPr>
      <w:r>
        <w:rPr>
          <w:b/>
          <w:sz w:val="20"/>
        </w:rPr>
        <w:t>Pakeitimai:</w:t>
      </w:r>
    </w:p>
    <w:p w:rsidR="004E3D77" w:rsidRDefault="004E3D77">
      <w:pPr>
        <w:jc w:val="both"/>
        <w:rPr>
          <w:sz w:val="20"/>
        </w:rPr>
      </w:pPr>
    </w:p>
    <w:p w:rsidR="004E3D77" w:rsidRDefault="00381F28">
      <w:pPr>
        <w:jc w:val="both"/>
      </w:pPr>
      <w:r>
        <w:rPr>
          <w:sz w:val="20"/>
        </w:rPr>
        <w:t>1.</w:t>
      </w:r>
    </w:p>
    <w:p w:rsidR="004E3D77" w:rsidRDefault="00381F28">
      <w:pPr>
        <w:jc w:val="both"/>
      </w:pPr>
      <w:r>
        <w:rPr>
          <w:sz w:val="20"/>
        </w:rPr>
        <w:t>Lietuvos Respublikos Seimas, Įstatymas</w:t>
      </w:r>
    </w:p>
    <w:p w:rsidR="004E3D77" w:rsidRDefault="00381F28">
      <w:pPr>
        <w:jc w:val="both"/>
      </w:pPr>
      <w:proofErr w:type="spellStart"/>
      <w:r>
        <w:rPr>
          <w:sz w:val="20"/>
        </w:rPr>
        <w:t>Nr</w:t>
      </w:r>
      <w:proofErr w:type="spellEnd"/>
      <w:r>
        <w:rPr>
          <w:sz w:val="20"/>
        </w:rPr>
        <w:t xml:space="preserve">. </w:t>
      </w:r>
      <w:hyperlink r:id="rId43" w:history="1">
        <w:r w:rsidRPr="00532B9F">
          <w:rPr>
            <w:rFonts w:eastAsia="MS Mincho"/>
            <w:iCs/>
            <w:color w:val="0000FF" w:themeColor="hyperlink"/>
            <w:sz w:val="20"/>
            <w:u w:val="single"/>
          </w:rPr>
          <w:t>XII-815</w:t>
        </w:r>
      </w:hyperlink>
      <w:r>
        <w:rPr>
          <w:rFonts w:eastAsia="MS Mincho"/>
          <w:iCs/>
          <w:sz w:val="20"/>
        </w:rPr>
        <w:t xml:space="preserve">, 2014-04-10, paskelbta TAR 2014-04-17, i. </w:t>
      </w:r>
      <w:proofErr w:type="spellStart"/>
      <w:r>
        <w:rPr>
          <w:rFonts w:eastAsia="MS Mincho"/>
          <w:iCs/>
          <w:sz w:val="20"/>
        </w:rPr>
        <w:t>k</w:t>
      </w:r>
      <w:proofErr w:type="spellEnd"/>
      <w:r>
        <w:rPr>
          <w:rFonts w:eastAsia="MS Mincho"/>
          <w:iCs/>
          <w:sz w:val="20"/>
        </w:rPr>
        <w:t>. 2014-04537</w:t>
      </w:r>
    </w:p>
    <w:p w:rsidR="004E3D77" w:rsidRDefault="00381F28">
      <w:pPr>
        <w:jc w:val="both"/>
      </w:pPr>
      <w:r>
        <w:rPr>
          <w:sz w:val="20"/>
        </w:rPr>
        <w:t xml:space="preserve">Lietuvos Respublikos apsaugos nuo smurto artimoje aplinkoje įstatymo </w:t>
      </w:r>
      <w:proofErr w:type="spellStart"/>
      <w:r>
        <w:rPr>
          <w:sz w:val="20"/>
        </w:rPr>
        <w:t>Nr</w:t>
      </w:r>
      <w:proofErr w:type="spellEnd"/>
      <w:r>
        <w:rPr>
          <w:sz w:val="20"/>
        </w:rPr>
        <w:t>. XI-1425 5, 7, 8 ir 9 straipsnių pakeitimo</w:t>
      </w:r>
    </w:p>
    <w:p w:rsidR="004E3D77" w:rsidRDefault="004E3D77">
      <w:pPr>
        <w:jc w:val="both"/>
        <w:rPr>
          <w:sz w:val="20"/>
        </w:rPr>
      </w:pPr>
    </w:p>
    <w:p w:rsidR="004E3D77" w:rsidRDefault="00381F28">
      <w:pPr>
        <w:jc w:val="both"/>
      </w:pPr>
      <w:r>
        <w:rPr>
          <w:sz w:val="20"/>
        </w:rPr>
        <w:t>2.</w:t>
      </w:r>
    </w:p>
    <w:p w:rsidR="004E3D77" w:rsidRDefault="00381F28">
      <w:pPr>
        <w:jc w:val="both"/>
      </w:pPr>
      <w:r>
        <w:rPr>
          <w:sz w:val="20"/>
        </w:rPr>
        <w:t>Lietuvos Respublikos Seimas, Įstatymas</w:t>
      </w:r>
    </w:p>
    <w:p w:rsidR="004E3D77" w:rsidRDefault="00381F28">
      <w:pPr>
        <w:jc w:val="both"/>
      </w:pPr>
      <w:proofErr w:type="spellStart"/>
      <w:r>
        <w:rPr>
          <w:sz w:val="20"/>
        </w:rPr>
        <w:t>Nr</w:t>
      </w:r>
      <w:proofErr w:type="spellEnd"/>
      <w:r>
        <w:rPr>
          <w:sz w:val="20"/>
        </w:rPr>
        <w:t xml:space="preserve">. </w:t>
      </w:r>
      <w:hyperlink r:id="rId44" w:history="1">
        <w:r w:rsidRPr="00532B9F">
          <w:rPr>
            <w:rFonts w:eastAsia="MS Mincho"/>
            <w:iCs/>
            <w:color w:val="0000FF" w:themeColor="hyperlink"/>
            <w:sz w:val="20"/>
            <w:u w:val="single"/>
          </w:rPr>
          <w:t>XII-474</w:t>
        </w:r>
      </w:hyperlink>
      <w:r>
        <w:rPr>
          <w:rFonts w:eastAsia="MS Mincho"/>
          <w:iCs/>
          <w:sz w:val="20"/>
        </w:rPr>
        <w:t xml:space="preserve">, 2013-07-02, </w:t>
      </w:r>
      <w:proofErr w:type="spellStart"/>
      <w:r>
        <w:rPr>
          <w:rFonts w:eastAsia="MS Mincho"/>
          <w:iCs/>
          <w:sz w:val="20"/>
        </w:rPr>
        <w:t>Žin</w:t>
      </w:r>
      <w:proofErr w:type="spellEnd"/>
      <w:r>
        <w:rPr>
          <w:rFonts w:eastAsia="MS Mincho"/>
          <w:iCs/>
          <w:sz w:val="20"/>
        </w:rPr>
        <w:t xml:space="preserve">., 2013, </w:t>
      </w:r>
      <w:proofErr w:type="spellStart"/>
      <w:r>
        <w:rPr>
          <w:rFonts w:eastAsia="MS Mincho"/>
          <w:iCs/>
          <w:sz w:val="20"/>
        </w:rPr>
        <w:t>Nr</w:t>
      </w:r>
      <w:proofErr w:type="spellEnd"/>
      <w:r>
        <w:rPr>
          <w:rFonts w:eastAsia="MS Mincho"/>
          <w:iCs/>
          <w:sz w:val="20"/>
        </w:rPr>
        <w:t xml:space="preserve">. 79-3995 (2013-07-23), i. </w:t>
      </w:r>
      <w:proofErr w:type="spellStart"/>
      <w:r>
        <w:rPr>
          <w:rFonts w:eastAsia="MS Mincho"/>
          <w:iCs/>
          <w:sz w:val="20"/>
        </w:rPr>
        <w:t>k</w:t>
      </w:r>
      <w:proofErr w:type="spellEnd"/>
      <w:r>
        <w:rPr>
          <w:rFonts w:eastAsia="MS Mincho"/>
          <w:iCs/>
          <w:sz w:val="20"/>
        </w:rPr>
        <w:t>. 1131010ISTA0XII-474</w:t>
      </w:r>
    </w:p>
    <w:p w:rsidR="004E3D77" w:rsidRDefault="00381F28">
      <w:pPr>
        <w:jc w:val="both"/>
      </w:pPr>
      <w:r>
        <w:rPr>
          <w:sz w:val="20"/>
        </w:rPr>
        <w:t>Lietuvos Respublikos apsaugos nuo smurto artimoje aplinkoje įstatymo 4 straipsnio pakeitimo įstatymas</w:t>
      </w:r>
    </w:p>
    <w:p w:rsidR="004E3D77" w:rsidRDefault="004E3D77">
      <w:pPr>
        <w:jc w:val="both"/>
        <w:rPr>
          <w:sz w:val="20"/>
        </w:rPr>
      </w:pPr>
    </w:p>
    <w:p w:rsidR="004E3D77" w:rsidRDefault="00381F28">
      <w:pPr>
        <w:jc w:val="both"/>
      </w:pPr>
      <w:r>
        <w:rPr>
          <w:sz w:val="20"/>
        </w:rPr>
        <w:t>3.</w:t>
      </w:r>
    </w:p>
    <w:p w:rsidR="004E3D77" w:rsidRDefault="00381F28">
      <w:pPr>
        <w:jc w:val="both"/>
      </w:pPr>
      <w:r>
        <w:rPr>
          <w:sz w:val="20"/>
        </w:rPr>
        <w:t>Lietuvos Respublikos Seimas, Įstatymas</w:t>
      </w:r>
    </w:p>
    <w:p w:rsidR="004E3D77" w:rsidRDefault="00381F28">
      <w:pPr>
        <w:jc w:val="both"/>
      </w:pPr>
      <w:proofErr w:type="spellStart"/>
      <w:r>
        <w:rPr>
          <w:sz w:val="20"/>
        </w:rPr>
        <w:t>Nr</w:t>
      </w:r>
      <w:proofErr w:type="spellEnd"/>
      <w:r>
        <w:rPr>
          <w:sz w:val="20"/>
        </w:rPr>
        <w:t xml:space="preserve">. </w:t>
      </w:r>
      <w:hyperlink r:id="rId45" w:history="1">
        <w:r w:rsidRPr="00532B9F">
          <w:rPr>
            <w:rFonts w:eastAsia="MS Mincho"/>
            <w:iCs/>
            <w:color w:val="0000FF" w:themeColor="hyperlink"/>
            <w:sz w:val="20"/>
            <w:u w:val="single"/>
          </w:rPr>
          <w:t>XII-1678</w:t>
        </w:r>
      </w:hyperlink>
      <w:r>
        <w:rPr>
          <w:rFonts w:eastAsia="MS Mincho"/>
          <w:iCs/>
          <w:sz w:val="20"/>
        </w:rPr>
        <w:t xml:space="preserve">, 2015-05-07, paskelbta TAR 2015-05-20, i. </w:t>
      </w:r>
      <w:proofErr w:type="spellStart"/>
      <w:r>
        <w:rPr>
          <w:rFonts w:eastAsia="MS Mincho"/>
          <w:iCs/>
          <w:sz w:val="20"/>
        </w:rPr>
        <w:t>k</w:t>
      </w:r>
      <w:proofErr w:type="spellEnd"/>
      <w:r>
        <w:rPr>
          <w:rFonts w:eastAsia="MS Mincho"/>
          <w:iCs/>
          <w:sz w:val="20"/>
        </w:rPr>
        <w:t>. 2015-07662</w:t>
      </w:r>
    </w:p>
    <w:p w:rsidR="004E3D77" w:rsidRDefault="00381F28">
      <w:pPr>
        <w:jc w:val="both"/>
      </w:pPr>
      <w:r>
        <w:rPr>
          <w:sz w:val="20"/>
        </w:rPr>
        <w:t xml:space="preserve">Lietuvos Respublikos apsaugos nuo smurto artimoje aplinkoje įstatymo </w:t>
      </w:r>
      <w:proofErr w:type="spellStart"/>
      <w:r>
        <w:rPr>
          <w:sz w:val="20"/>
        </w:rPr>
        <w:t>Nr</w:t>
      </w:r>
      <w:proofErr w:type="spellEnd"/>
      <w:r>
        <w:rPr>
          <w:sz w:val="20"/>
        </w:rPr>
        <w:t>. XI-1425 5 straipsnio pakeitimo įstatymas</w:t>
      </w:r>
    </w:p>
    <w:p w:rsidR="004E3D77" w:rsidRDefault="004E3D77">
      <w:pPr>
        <w:jc w:val="both"/>
        <w:rPr>
          <w:sz w:val="20"/>
        </w:rPr>
      </w:pPr>
    </w:p>
    <w:p w:rsidR="004E3D77" w:rsidRDefault="00381F28">
      <w:pPr>
        <w:jc w:val="both"/>
      </w:pPr>
      <w:r>
        <w:rPr>
          <w:sz w:val="20"/>
        </w:rPr>
        <w:t>4.</w:t>
      </w:r>
    </w:p>
    <w:p w:rsidR="004E3D77" w:rsidRDefault="00381F28">
      <w:pPr>
        <w:jc w:val="both"/>
      </w:pPr>
      <w:r>
        <w:rPr>
          <w:sz w:val="20"/>
        </w:rPr>
        <w:t>Lietuvos Respublikos Seimas, Įstatymas</w:t>
      </w:r>
    </w:p>
    <w:p w:rsidR="004E3D77" w:rsidRDefault="00381F28">
      <w:pPr>
        <w:jc w:val="both"/>
      </w:pPr>
      <w:proofErr w:type="spellStart"/>
      <w:r>
        <w:rPr>
          <w:sz w:val="20"/>
        </w:rPr>
        <w:t>Nr</w:t>
      </w:r>
      <w:proofErr w:type="spellEnd"/>
      <w:r>
        <w:rPr>
          <w:sz w:val="20"/>
        </w:rPr>
        <w:t xml:space="preserve">. </w:t>
      </w:r>
      <w:hyperlink r:id="rId46" w:history="1">
        <w:r w:rsidRPr="00532B9F">
          <w:rPr>
            <w:rFonts w:eastAsia="MS Mincho"/>
            <w:iCs/>
            <w:color w:val="0000FF" w:themeColor="hyperlink"/>
            <w:sz w:val="20"/>
            <w:u w:val="single"/>
          </w:rPr>
          <w:t>XII-1717</w:t>
        </w:r>
      </w:hyperlink>
      <w:r>
        <w:rPr>
          <w:rFonts w:eastAsia="MS Mincho"/>
          <w:iCs/>
          <w:sz w:val="20"/>
        </w:rPr>
        <w:t xml:space="preserve">, 2015-05-14, paskelbta TAR 2015-05-26, i. </w:t>
      </w:r>
      <w:proofErr w:type="spellStart"/>
      <w:r>
        <w:rPr>
          <w:rFonts w:eastAsia="MS Mincho"/>
          <w:iCs/>
          <w:sz w:val="20"/>
        </w:rPr>
        <w:t>k</w:t>
      </w:r>
      <w:proofErr w:type="spellEnd"/>
      <w:r>
        <w:rPr>
          <w:rFonts w:eastAsia="MS Mincho"/>
          <w:iCs/>
          <w:sz w:val="20"/>
        </w:rPr>
        <w:t>. 2015-08062</w:t>
      </w:r>
    </w:p>
    <w:p w:rsidR="004E3D77" w:rsidRDefault="00381F28">
      <w:pPr>
        <w:jc w:val="both"/>
      </w:pPr>
      <w:r>
        <w:rPr>
          <w:sz w:val="20"/>
        </w:rPr>
        <w:t xml:space="preserve">Lietuvos Respublikos apsaugos nuo smurto artimoje aplinkoje įstatymo </w:t>
      </w:r>
      <w:proofErr w:type="spellStart"/>
      <w:r>
        <w:rPr>
          <w:sz w:val="20"/>
        </w:rPr>
        <w:t>Nr</w:t>
      </w:r>
      <w:proofErr w:type="spellEnd"/>
      <w:r>
        <w:rPr>
          <w:sz w:val="20"/>
        </w:rPr>
        <w:t>. XI-1425 5 straipsnio pakeitimo įstatymas</w:t>
      </w:r>
    </w:p>
    <w:p w:rsidR="004E3D77" w:rsidRDefault="004E3D77">
      <w:pPr>
        <w:jc w:val="both"/>
        <w:rPr>
          <w:sz w:val="20"/>
        </w:rPr>
      </w:pPr>
    </w:p>
    <w:p w:rsidR="004E3D77" w:rsidRDefault="00381F28">
      <w:pPr>
        <w:jc w:val="both"/>
      </w:pPr>
      <w:r>
        <w:rPr>
          <w:sz w:val="20"/>
        </w:rPr>
        <w:t>5.</w:t>
      </w:r>
    </w:p>
    <w:p w:rsidR="004E3D77" w:rsidRDefault="00381F28">
      <w:pPr>
        <w:jc w:val="both"/>
      </w:pPr>
      <w:r>
        <w:rPr>
          <w:sz w:val="20"/>
        </w:rPr>
        <w:t>Lietuvos Respublikos Seimas, Įstatymas</w:t>
      </w:r>
    </w:p>
    <w:p w:rsidR="004E3D77" w:rsidRDefault="00381F28">
      <w:pPr>
        <w:jc w:val="both"/>
      </w:pPr>
      <w:proofErr w:type="spellStart"/>
      <w:r>
        <w:rPr>
          <w:sz w:val="20"/>
        </w:rPr>
        <w:t>Nr</w:t>
      </w:r>
      <w:proofErr w:type="spellEnd"/>
      <w:r>
        <w:rPr>
          <w:sz w:val="20"/>
        </w:rPr>
        <w:t xml:space="preserve">. </w:t>
      </w:r>
      <w:hyperlink r:id="rId47" w:history="1">
        <w:r w:rsidRPr="00532B9F">
          <w:rPr>
            <w:rFonts w:eastAsia="MS Mincho"/>
            <w:iCs/>
            <w:color w:val="0000FF" w:themeColor="hyperlink"/>
            <w:sz w:val="20"/>
            <w:u w:val="single"/>
          </w:rPr>
          <w:t>XII-2339</w:t>
        </w:r>
      </w:hyperlink>
      <w:r>
        <w:rPr>
          <w:rFonts w:eastAsia="MS Mincho"/>
          <w:iCs/>
          <w:sz w:val="20"/>
        </w:rPr>
        <w:t xml:space="preserve">, 2016-05-12, paskelbta TAR 2016-05-24, i. </w:t>
      </w:r>
      <w:proofErr w:type="spellStart"/>
      <w:r>
        <w:rPr>
          <w:rFonts w:eastAsia="MS Mincho"/>
          <w:iCs/>
          <w:sz w:val="20"/>
        </w:rPr>
        <w:t>k</w:t>
      </w:r>
      <w:proofErr w:type="spellEnd"/>
      <w:r>
        <w:rPr>
          <w:rFonts w:eastAsia="MS Mincho"/>
          <w:iCs/>
          <w:sz w:val="20"/>
        </w:rPr>
        <w:t>. 2016-13905</w:t>
      </w:r>
    </w:p>
    <w:p w:rsidR="004E3D77" w:rsidRDefault="00381F28">
      <w:pPr>
        <w:jc w:val="both"/>
      </w:pPr>
      <w:r>
        <w:rPr>
          <w:sz w:val="20"/>
        </w:rPr>
        <w:t xml:space="preserve">Lietuvos Respublikos apsaugos nuo smurto artimoje aplinkoje įstatymo </w:t>
      </w:r>
      <w:proofErr w:type="spellStart"/>
      <w:r>
        <w:rPr>
          <w:sz w:val="20"/>
        </w:rPr>
        <w:t>Nr</w:t>
      </w:r>
      <w:proofErr w:type="spellEnd"/>
      <w:r>
        <w:rPr>
          <w:sz w:val="20"/>
        </w:rPr>
        <w:t>. XI-1425 10 straipsnio pakeitimo įstatymas</w:t>
      </w:r>
    </w:p>
    <w:p w:rsidR="004E3D77" w:rsidRDefault="004E3D77">
      <w:pPr>
        <w:jc w:val="both"/>
        <w:rPr>
          <w:sz w:val="20"/>
        </w:rPr>
      </w:pPr>
    </w:p>
    <w:p w:rsidR="004E3D77" w:rsidRDefault="00381F28">
      <w:pPr>
        <w:jc w:val="both"/>
      </w:pPr>
      <w:r>
        <w:rPr>
          <w:sz w:val="20"/>
        </w:rPr>
        <w:t>6.</w:t>
      </w:r>
    </w:p>
    <w:p w:rsidR="004E3D77" w:rsidRDefault="00381F28">
      <w:pPr>
        <w:jc w:val="both"/>
      </w:pPr>
      <w:r>
        <w:rPr>
          <w:sz w:val="20"/>
        </w:rPr>
        <w:t>Lietuvos Respublikos Seimas, Įstatymas</w:t>
      </w:r>
    </w:p>
    <w:p w:rsidR="004E3D77" w:rsidRDefault="00381F28">
      <w:pPr>
        <w:jc w:val="both"/>
      </w:pPr>
      <w:proofErr w:type="spellStart"/>
      <w:r>
        <w:rPr>
          <w:sz w:val="20"/>
        </w:rPr>
        <w:t>Nr</w:t>
      </w:r>
      <w:proofErr w:type="spellEnd"/>
      <w:r>
        <w:rPr>
          <w:sz w:val="20"/>
        </w:rPr>
        <w:t xml:space="preserve">. </w:t>
      </w:r>
      <w:hyperlink r:id="rId48" w:history="1">
        <w:r w:rsidRPr="00532B9F">
          <w:rPr>
            <w:rFonts w:eastAsia="MS Mincho"/>
            <w:iCs/>
            <w:color w:val="0000FF" w:themeColor="hyperlink"/>
            <w:sz w:val="20"/>
            <w:u w:val="single"/>
          </w:rPr>
          <w:t>XII-2680</w:t>
        </w:r>
      </w:hyperlink>
      <w:r>
        <w:rPr>
          <w:rFonts w:eastAsia="MS Mincho"/>
          <w:iCs/>
          <w:sz w:val="20"/>
        </w:rPr>
        <w:t xml:space="preserve">, 2016-10-12, paskelbta TAR 2016-10-17, i. </w:t>
      </w:r>
      <w:proofErr w:type="spellStart"/>
      <w:r>
        <w:rPr>
          <w:rFonts w:eastAsia="MS Mincho"/>
          <w:iCs/>
          <w:sz w:val="20"/>
        </w:rPr>
        <w:t>k</w:t>
      </w:r>
      <w:proofErr w:type="spellEnd"/>
      <w:r>
        <w:rPr>
          <w:rFonts w:eastAsia="MS Mincho"/>
          <w:iCs/>
          <w:sz w:val="20"/>
        </w:rPr>
        <w:t>. 2016-25274</w:t>
      </w:r>
    </w:p>
    <w:p w:rsidR="004E3D77" w:rsidRDefault="00381F28">
      <w:pPr>
        <w:jc w:val="both"/>
      </w:pPr>
      <w:r>
        <w:rPr>
          <w:sz w:val="20"/>
        </w:rPr>
        <w:t xml:space="preserve">Lietuvos Respublikos apsaugos nuo smurto artimoje aplinkoje įstatymo </w:t>
      </w:r>
      <w:proofErr w:type="spellStart"/>
      <w:r>
        <w:rPr>
          <w:sz w:val="20"/>
        </w:rPr>
        <w:t>Nr</w:t>
      </w:r>
      <w:proofErr w:type="spellEnd"/>
      <w:r>
        <w:rPr>
          <w:sz w:val="20"/>
        </w:rPr>
        <w:t>. XI-1425 1, 2, 4, 5, 7, 8, 9 straipsnių pakeitimo ir 6 straipsnio pripažinimo netekusiu galios įstatymas</w:t>
      </w:r>
    </w:p>
    <w:p w:rsidR="004E3D77" w:rsidRDefault="004E3D77">
      <w:pPr>
        <w:jc w:val="both"/>
        <w:rPr>
          <w:sz w:val="20"/>
        </w:rPr>
      </w:pPr>
    </w:p>
    <w:p w:rsidR="004E3D77" w:rsidRDefault="00381F28">
      <w:pPr>
        <w:jc w:val="both"/>
      </w:pPr>
      <w:r>
        <w:rPr>
          <w:sz w:val="20"/>
        </w:rPr>
        <w:t>7.</w:t>
      </w:r>
    </w:p>
    <w:p w:rsidR="004E3D77" w:rsidRDefault="00381F28">
      <w:pPr>
        <w:jc w:val="both"/>
      </w:pPr>
      <w:r>
        <w:rPr>
          <w:sz w:val="20"/>
        </w:rPr>
        <w:t>Lietuvos Respublikos Seimas, Įstatymas</w:t>
      </w:r>
    </w:p>
    <w:p w:rsidR="004E3D77" w:rsidRDefault="00381F28">
      <w:pPr>
        <w:jc w:val="both"/>
      </w:pPr>
      <w:proofErr w:type="spellStart"/>
      <w:r>
        <w:rPr>
          <w:sz w:val="20"/>
        </w:rPr>
        <w:t>Nr</w:t>
      </w:r>
      <w:proofErr w:type="spellEnd"/>
      <w:r>
        <w:rPr>
          <w:sz w:val="20"/>
        </w:rPr>
        <w:t xml:space="preserve">. </w:t>
      </w:r>
      <w:hyperlink r:id="rId49" w:history="1">
        <w:r w:rsidRPr="00532B9F">
          <w:rPr>
            <w:rFonts w:eastAsia="MS Mincho"/>
            <w:iCs/>
            <w:color w:val="0000FF" w:themeColor="hyperlink"/>
            <w:sz w:val="20"/>
            <w:u w:val="single"/>
          </w:rPr>
          <w:t>XIII-1295</w:t>
        </w:r>
      </w:hyperlink>
      <w:r>
        <w:rPr>
          <w:rFonts w:eastAsia="MS Mincho"/>
          <w:iCs/>
          <w:sz w:val="20"/>
        </w:rPr>
        <w:t xml:space="preserve">, 2018-06-26, paskelbta TAR 2018-06-27, i. </w:t>
      </w:r>
      <w:proofErr w:type="spellStart"/>
      <w:r>
        <w:rPr>
          <w:rFonts w:eastAsia="MS Mincho"/>
          <w:iCs/>
          <w:sz w:val="20"/>
        </w:rPr>
        <w:t>k</w:t>
      </w:r>
      <w:proofErr w:type="spellEnd"/>
      <w:r>
        <w:rPr>
          <w:rFonts w:eastAsia="MS Mincho"/>
          <w:iCs/>
          <w:sz w:val="20"/>
        </w:rPr>
        <w:t>. 2018-10618</w:t>
      </w:r>
    </w:p>
    <w:p w:rsidR="004E3D77" w:rsidRDefault="00381F28">
      <w:pPr>
        <w:jc w:val="both"/>
      </w:pPr>
      <w:r>
        <w:rPr>
          <w:sz w:val="20"/>
        </w:rPr>
        <w:t xml:space="preserve">Lietuvos Respublikos apsaugos nuo smurto artimoje aplinkoje įstatymo </w:t>
      </w:r>
      <w:proofErr w:type="spellStart"/>
      <w:r>
        <w:rPr>
          <w:sz w:val="20"/>
        </w:rPr>
        <w:t>Nr</w:t>
      </w:r>
      <w:proofErr w:type="spellEnd"/>
      <w:r>
        <w:rPr>
          <w:sz w:val="20"/>
        </w:rPr>
        <w:t>. XI-1425 7 ir 9 straipsnių pakeitimo įstatymas</w:t>
      </w:r>
    </w:p>
    <w:p w:rsidR="004E3D77" w:rsidRDefault="004E3D77">
      <w:pPr>
        <w:jc w:val="both"/>
        <w:rPr>
          <w:sz w:val="20"/>
        </w:rPr>
      </w:pPr>
    </w:p>
    <w:p w:rsidR="004E3D77" w:rsidRDefault="00381F28">
      <w:pPr>
        <w:jc w:val="both"/>
      </w:pPr>
      <w:r>
        <w:rPr>
          <w:sz w:val="20"/>
        </w:rPr>
        <w:t>8.</w:t>
      </w:r>
    </w:p>
    <w:p w:rsidR="004E3D77" w:rsidRDefault="00381F28">
      <w:pPr>
        <w:jc w:val="both"/>
      </w:pPr>
      <w:r>
        <w:rPr>
          <w:sz w:val="20"/>
        </w:rPr>
        <w:t>Lietuvos Respublikos Seimas, Įstatymas</w:t>
      </w:r>
    </w:p>
    <w:p w:rsidR="004E3D77" w:rsidRDefault="00381F28">
      <w:pPr>
        <w:jc w:val="both"/>
      </w:pPr>
      <w:proofErr w:type="spellStart"/>
      <w:r>
        <w:rPr>
          <w:sz w:val="20"/>
        </w:rPr>
        <w:t>Nr</w:t>
      </w:r>
      <w:proofErr w:type="spellEnd"/>
      <w:r>
        <w:rPr>
          <w:sz w:val="20"/>
        </w:rPr>
        <w:t xml:space="preserve">. </w:t>
      </w:r>
      <w:hyperlink r:id="rId50" w:history="1">
        <w:r w:rsidRPr="00532B9F">
          <w:rPr>
            <w:rFonts w:eastAsia="MS Mincho"/>
            <w:iCs/>
            <w:color w:val="0000FF" w:themeColor="hyperlink"/>
            <w:sz w:val="20"/>
            <w:u w:val="single"/>
          </w:rPr>
          <w:t>XIII-3106</w:t>
        </w:r>
      </w:hyperlink>
      <w:r>
        <w:rPr>
          <w:rFonts w:eastAsia="MS Mincho"/>
          <w:iCs/>
          <w:sz w:val="20"/>
        </w:rPr>
        <w:t xml:space="preserve">, 2020-06-25, paskelbta TAR 2020-07-09, i. </w:t>
      </w:r>
      <w:proofErr w:type="spellStart"/>
      <w:r>
        <w:rPr>
          <w:rFonts w:eastAsia="MS Mincho"/>
          <w:iCs/>
          <w:sz w:val="20"/>
        </w:rPr>
        <w:t>k</w:t>
      </w:r>
      <w:proofErr w:type="spellEnd"/>
      <w:r>
        <w:rPr>
          <w:rFonts w:eastAsia="MS Mincho"/>
          <w:iCs/>
          <w:sz w:val="20"/>
        </w:rPr>
        <w:t>. 2020-15315</w:t>
      </w:r>
    </w:p>
    <w:p w:rsidR="004E3D77" w:rsidRDefault="00381F28">
      <w:pPr>
        <w:jc w:val="both"/>
      </w:pPr>
      <w:r>
        <w:rPr>
          <w:sz w:val="20"/>
        </w:rPr>
        <w:t xml:space="preserve">Lietuvos Respublikos apsaugos nuo smurto artimoje aplinkoje įstatymo </w:t>
      </w:r>
      <w:proofErr w:type="spellStart"/>
      <w:r>
        <w:rPr>
          <w:sz w:val="20"/>
        </w:rPr>
        <w:t>Nr</w:t>
      </w:r>
      <w:proofErr w:type="spellEnd"/>
      <w:r>
        <w:rPr>
          <w:sz w:val="20"/>
        </w:rPr>
        <w:t>. XI-1425 1, 4, 8, 14 ir 15 straipsnių pakeitimo įstatymas</w:t>
      </w:r>
    </w:p>
    <w:p w:rsidR="004E3D77" w:rsidRDefault="004E3D77">
      <w:pPr>
        <w:jc w:val="both"/>
        <w:rPr>
          <w:sz w:val="20"/>
        </w:rPr>
      </w:pPr>
    </w:p>
    <w:p w:rsidR="004E3D77" w:rsidRDefault="004E3D77">
      <w:pPr>
        <w:widowControl w:val="0"/>
        <w:rPr>
          <w:snapToGrid w:val="0"/>
        </w:rPr>
      </w:pPr>
    </w:p>
    <w:sectPr w:rsidR="004E3D77">
      <w:headerReference w:type="even" r:id="rId51"/>
      <w:headerReference w:type="default" r:id="rId52"/>
      <w:footerReference w:type="even" r:id="rId53"/>
      <w:footerReference w:type="default" r:id="rId54"/>
      <w:headerReference w:type="first" r:id="rId55"/>
      <w:footerReference w:type="first" r:id="rId56"/>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77" w:rsidRDefault="00381F28">
      <w:r>
        <w:separator/>
      </w:r>
    </w:p>
  </w:endnote>
  <w:endnote w:type="continuationSeparator" w:id="0">
    <w:p w:rsidR="004E3D77" w:rsidRDefault="0038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7" w:rsidRDefault="004E3D77">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7" w:rsidRDefault="004E3D7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7" w:rsidRDefault="004E3D7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77" w:rsidRDefault="00381F28">
      <w:r>
        <w:separator/>
      </w:r>
    </w:p>
  </w:footnote>
  <w:footnote w:type="continuationSeparator" w:id="0">
    <w:p w:rsidR="004E3D77" w:rsidRDefault="0038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7" w:rsidRDefault="004E3D7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7" w:rsidRDefault="00381F28">
    <w:pPr>
      <w:pStyle w:val="Antrats"/>
      <w:jc w:val="center"/>
    </w:pPr>
    <w:r>
      <w:fldChar w:fldCharType="begin"/>
    </w:r>
    <w:r>
      <w:instrText>PAGE   \* MERGEFORMAT</w:instrText>
    </w:r>
    <w:r>
      <w:fldChar w:fldCharType="separate"/>
    </w:r>
    <w:r w:rsidR="00C64307">
      <w:rPr>
        <w:noProof/>
      </w:rPr>
      <w:t>8</w:t>
    </w:r>
    <w:r>
      <w:fldChar w:fldCharType="end"/>
    </w:r>
  </w:p>
  <w:p w:rsidR="004E3D77" w:rsidRDefault="004E3D7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77" w:rsidRDefault="004E3D7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EB"/>
    <w:rsid w:val="00125EC5"/>
    <w:rsid w:val="00381F28"/>
    <w:rsid w:val="004E3D77"/>
    <w:rsid w:val="006C4CEB"/>
    <w:rsid w:val="00C6430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a59249c0946e11e69ad4c8713b612d0f" TargetMode="External"/><Relationship Id="rId18" Type="http://schemas.openxmlformats.org/officeDocument/2006/relationships/hyperlink" Target="https://www.e-tar.lt/portal/legalAct.html?documentId=a59249c0946e11e69ad4c8713b612d0f" TargetMode="External"/><Relationship Id="rId26" Type="http://schemas.openxmlformats.org/officeDocument/2006/relationships/hyperlink" Target="https://www.e-tar.lt/portal/legalAct.html?documentId=327511e079fd11e8ae2bfd1913d66d57" TargetMode="External"/><Relationship Id="rId39" Type="http://schemas.openxmlformats.org/officeDocument/2006/relationships/hyperlink" Target="https://www.e-tar.lt/portal/legalAct.html?documentId=47fa9a8021b211e6ad34b874fec21bdb" TargetMode="External"/><Relationship Id="rId21" Type="http://schemas.openxmlformats.org/officeDocument/2006/relationships/hyperlink" Target="https://www.e-tar.lt/portal/legalAct.html?documentId=a59249c0946e11e69ad4c8713b612d0f" TargetMode="External"/><Relationship Id="rId34" Type="http://schemas.openxmlformats.org/officeDocument/2006/relationships/hyperlink" Target="https://www.e-tar.lt/portal/legalAct.html?documentId=327511e079fd11e8ae2bfd1913d66d57" TargetMode="External"/><Relationship Id="rId42" Type="http://schemas.openxmlformats.org/officeDocument/2006/relationships/hyperlink" Target="https://www.e-tar.lt/portal/legalAct.html?documentId=a59249c0946e11e69ad4c8713b612d0f" TargetMode="External"/><Relationship Id="rId47" Type="http://schemas.openxmlformats.org/officeDocument/2006/relationships/hyperlink" Target="https://www.e-tar.lt/portal/legalAct.html?documentId=47fa9a8021b211e6ad34b874fec21bdb" TargetMode="External"/><Relationship Id="rId50" Type="http://schemas.openxmlformats.org/officeDocument/2006/relationships/hyperlink" Target="https://www.e-tar.lt/portal/legalAct.html?documentId=e5da7130c1ae11ea9815f635b9c0dcef" TargetMode="External"/><Relationship Id="rId55" Type="http://schemas.openxmlformats.org/officeDocument/2006/relationships/header" Target="header3.xml"/><Relationship Id="rId7" Type="http://schemas.openxmlformats.org/officeDocument/2006/relationships/hyperlink" Target="https://www.e-tar.lt/portal/legalAct.html?documentId=TAR.E14E65020CCC" TargetMode="External"/><Relationship Id="rId2" Type="http://schemas.microsoft.com/office/2007/relationships/stylesWithEffects" Target="stylesWithEffects.xml"/><Relationship Id="rId16" Type="http://schemas.openxmlformats.org/officeDocument/2006/relationships/hyperlink" Target="https://www.e-tar.lt/portal/legalAct.html?documentId=a59249c0946e11e69ad4c8713b612d0f" TargetMode="External"/><Relationship Id="rId29" Type="http://schemas.openxmlformats.org/officeDocument/2006/relationships/hyperlink" Target="https://www.e-tar.lt/portal/legalAct.html?documentId=e5da7130c1ae11ea9815f635b9c0dcef" TargetMode="External"/><Relationship Id="rId11" Type="http://schemas.openxmlformats.org/officeDocument/2006/relationships/hyperlink" Target="https://www.e-tar.lt/portal/legalAct.html?documentId=a59249c0946e11e69ad4c8713b612d0f" TargetMode="External"/><Relationship Id="rId24" Type="http://schemas.openxmlformats.org/officeDocument/2006/relationships/hyperlink" Target="https://www.e-tar.lt/portal/legalAct.html?documentId=a59249c0946e11e69ad4c8713b612d0f" TargetMode="External"/><Relationship Id="rId32" Type="http://schemas.openxmlformats.org/officeDocument/2006/relationships/hyperlink" Target="https://www.e-tar.lt/portal/legalAct.html?documentId=a59249c0946e11e69ad4c8713b612d0f" TargetMode="External"/><Relationship Id="rId37" Type="http://schemas.openxmlformats.org/officeDocument/2006/relationships/hyperlink" Target="https://www.e-tar.lt/portal/legalAct.html?documentId=47fa9a8021b211e6ad34b874fec21bdb" TargetMode="External"/><Relationship Id="rId40" Type="http://schemas.openxmlformats.org/officeDocument/2006/relationships/hyperlink" Target="https://www.e-tar.lt/portal/legalAct.html?documentId=e5da7130c1ae11ea9815f635b9c0dcef" TargetMode="External"/><Relationship Id="rId45" Type="http://schemas.openxmlformats.org/officeDocument/2006/relationships/hyperlink" Target="https://www.e-tar.lt/portal/legalAct.html?documentId=340b7d40fec811e488da8908dfa91cac"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e-tar.lt/portal/legalAct.html?documentId=a59249c0946e11e69ad4c8713b612d0f"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tar.lt/portal/legalAct.html?documentId=a59249c0946e11e69ad4c8713b612d0f" TargetMode="External"/><Relationship Id="rId22" Type="http://schemas.openxmlformats.org/officeDocument/2006/relationships/hyperlink" Target="https://www.e-tar.lt/portal/legalAct.html?documentId=a59249c0946e11e69ad4c8713b612d0f" TargetMode="External"/><Relationship Id="rId27" Type="http://schemas.openxmlformats.org/officeDocument/2006/relationships/hyperlink" Target="https://www.e-tar.lt/portal/legalAct.html?documentId=a59249c0946e11e69ad4c8713b612d0f" TargetMode="External"/><Relationship Id="rId30" Type="http://schemas.openxmlformats.org/officeDocument/2006/relationships/hyperlink" Target="https://www.e-tar.lt/portal/legalAct.html?documentId=a59249c0946e11e69ad4c8713b612d0f" TargetMode="External"/><Relationship Id="rId35" Type="http://schemas.openxmlformats.org/officeDocument/2006/relationships/hyperlink" Target="https://www.e-tar.lt/portal/legalAct.html?documentId=a59249c0946e11e69ad4c8713b612d0f" TargetMode="External"/><Relationship Id="rId43" Type="http://schemas.openxmlformats.org/officeDocument/2006/relationships/hyperlink" Target="https://www.e-tar.lt/portal/legalAct.html?documentId=a1000490c5f111e38c43fee5c144a67d" TargetMode="External"/><Relationship Id="rId48" Type="http://schemas.openxmlformats.org/officeDocument/2006/relationships/hyperlink" Target="https://www.e-tar.lt/portal/legalAct.html?documentId=a59249c0946e11e69ad4c8713b612d0f" TargetMode="External"/><Relationship Id="rId5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e-tar.lt/portal/legalAct.html?documentId=a59249c0946e11e69ad4c8713b612d0f" TargetMode="External"/><Relationship Id="rId17" Type="http://schemas.openxmlformats.org/officeDocument/2006/relationships/hyperlink" Target="https://www.e-tar.lt/portal/legalAct.html?documentId=a59249c0946e11e69ad4c8713b612d0f" TargetMode="External"/><Relationship Id="rId25" Type="http://schemas.openxmlformats.org/officeDocument/2006/relationships/hyperlink" Target="https://www.e-tar.lt/portal/legalAct.html?documentId=a59249c0946e11e69ad4c8713b612d0f" TargetMode="External"/><Relationship Id="rId33" Type="http://schemas.openxmlformats.org/officeDocument/2006/relationships/hyperlink" Target="https://www.e-tar.lt/portal/legalAct.html?documentId=a59249c0946e11e69ad4c8713b612d0f" TargetMode="External"/><Relationship Id="rId38" Type="http://schemas.openxmlformats.org/officeDocument/2006/relationships/hyperlink" Target="https://www.e-tar.lt/portal/legalAct.html?documentId=47fa9a8021b211e6ad34b874fec21bdb" TargetMode="External"/><Relationship Id="rId46" Type="http://schemas.openxmlformats.org/officeDocument/2006/relationships/hyperlink" Target="https://www.e-tar.lt/portal/legalAct.html?documentId=e7940650036b11e588da8908dfa91cac" TargetMode="External"/><Relationship Id="rId20" Type="http://schemas.openxmlformats.org/officeDocument/2006/relationships/hyperlink" Target="https://www.e-tar.lt/portal/legalAct.html?documentId=a59249c0946e11e69ad4c8713b612d0f" TargetMode="External"/><Relationship Id="rId41" Type="http://schemas.openxmlformats.org/officeDocument/2006/relationships/hyperlink" Target="https://www.e-tar.lt/portal/legalAct.html?documentId=e5da7130c1ae11ea9815f635b9c0dcef"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e-tar.lt/portal/legalAct.html?documentId=a59249c0946e11e69ad4c8713b612d0f" TargetMode="External"/><Relationship Id="rId23" Type="http://schemas.openxmlformats.org/officeDocument/2006/relationships/hyperlink" Target="https://www.e-tar.lt/portal/legalAct.html?documentId=e5da7130c1ae11ea9815f635b9c0dcef" TargetMode="External"/><Relationship Id="rId28" Type="http://schemas.openxmlformats.org/officeDocument/2006/relationships/hyperlink" Target="https://www.e-tar.lt/portal/legalAct.html?documentId=e5da7130c1ae11ea9815f635b9c0dcef" TargetMode="External"/><Relationship Id="rId36" Type="http://schemas.openxmlformats.org/officeDocument/2006/relationships/hyperlink" Target="https://www.e-tar.lt/portal/legalAct.html?documentId=327511e079fd11e8ae2bfd1913d66d57" TargetMode="External"/><Relationship Id="rId49" Type="http://schemas.openxmlformats.org/officeDocument/2006/relationships/hyperlink" Target="https://www.e-tar.lt/portal/legalAct.html?documentId=327511e079fd11e8ae2bfd1913d66d57" TargetMode="External"/><Relationship Id="rId57" Type="http://schemas.openxmlformats.org/officeDocument/2006/relationships/fontTable" Target="fontTable.xml"/><Relationship Id="rId10" Type="http://schemas.openxmlformats.org/officeDocument/2006/relationships/hyperlink" Target="https://www.e-tar.lt/portal/legalAct.html?documentId=e5da7130c1ae11ea9815f635b9c0dcef" TargetMode="External"/><Relationship Id="rId31" Type="http://schemas.openxmlformats.org/officeDocument/2006/relationships/hyperlink" Target="https://www.e-tar.lt/portal/legalAct.html?documentId=a1000490c5f111e38c43fee5c144a67d" TargetMode="External"/><Relationship Id="rId44" Type="http://schemas.openxmlformats.org/officeDocument/2006/relationships/hyperlink" Target="https://www.e-tar.lt/portal/legalAct.html?documentId=TAR.A496EA4279ED" TargetMode="External"/><Relationship Id="rId52"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17790</Words>
  <Characters>10141</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LIETUVOS RESPUBLIKOS APSAUGOS NUO SMURTO ARTIMOJE APLINKOJE ĮSTATYMAS</vt:lpstr>
    </vt:vector>
  </TitlesOfParts>
  <Company/>
  <LinksUpToDate>false</LinksUpToDate>
  <CharactersWithSpaces>27876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APSAUGOS NUO SMURTO ARTIMOJE APLINKOJE ĮSTATYMAS</dc:title>
  <dc:creator>Rima</dc:creator>
  <cp:lastModifiedBy>PC</cp:lastModifiedBy>
  <cp:revision>4</cp:revision>
  <dcterms:created xsi:type="dcterms:W3CDTF">2020-10-15T09:17:00Z</dcterms:created>
  <dcterms:modified xsi:type="dcterms:W3CDTF">2020-10-15T09:18:00Z</dcterms:modified>
</cp:coreProperties>
</file>